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36554" w:rsidRDefault="00436554">
      <w:pPr>
        <w:jc w:val="both"/>
        <w:rPr>
          <w:rFonts w:ascii="Tahoma" w:hAnsi="Tahoma"/>
          <w:sz w:val="10"/>
          <w:szCs w:val="1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04"/>
      </w:tblGrid>
      <w:tr w:rsidR="00436554">
        <w:tc>
          <w:tcPr>
            <w:tcW w:w="10204" w:type="dxa"/>
            <w:tcBorders>
              <w:top w:val="single" w:sz="1" w:space="0" w:color="000000"/>
              <w:left w:val="single" w:sz="1" w:space="0" w:color="000000"/>
              <w:bottom w:val="single" w:sz="1" w:space="0" w:color="000000"/>
              <w:right w:val="single" w:sz="1" w:space="0" w:color="000000"/>
            </w:tcBorders>
            <w:shd w:val="clear" w:color="auto" w:fill="E6E6E6"/>
          </w:tcPr>
          <w:p w:rsidR="00436554" w:rsidRDefault="009838FA">
            <w:pPr>
              <w:pBdr>
                <w:bottom w:val="single" w:sz="4" w:space="1" w:color="000000"/>
              </w:pBdr>
              <w:jc w:val="both"/>
              <w:rPr>
                <w:rFonts w:ascii="Arial" w:hAnsi="Arial"/>
                <w:sz w:val="22"/>
              </w:rPr>
            </w:pPr>
            <w:r>
              <w:rPr>
                <w:rFonts w:ascii="Arial" w:hAnsi="Arial"/>
                <w:b/>
                <w:sz w:val="22"/>
              </w:rPr>
              <w:t>MODIFICATIONS APPORTEES</w:t>
            </w:r>
          </w:p>
          <w:p w:rsidR="00436554" w:rsidRDefault="009838FA">
            <w:pPr>
              <w:jc w:val="both"/>
              <w:rPr>
                <w:rFonts w:ascii="Arial" w:hAnsi="Arial"/>
                <w:sz w:val="16"/>
                <w:szCs w:val="16"/>
              </w:rPr>
            </w:pPr>
            <w:r>
              <w:rPr>
                <w:rFonts w:ascii="Arial" w:hAnsi="Arial"/>
                <w:sz w:val="22"/>
              </w:rPr>
              <w:t xml:space="preserve">-  </w:t>
            </w:r>
            <w:r w:rsidR="009A51DD">
              <w:rPr>
                <w:rFonts w:ascii="Arial" w:hAnsi="Arial"/>
                <w:sz w:val="22"/>
              </w:rPr>
              <w:t>v1</w:t>
            </w:r>
          </w:p>
          <w:p w:rsidR="00436554" w:rsidRDefault="00436554">
            <w:pPr>
              <w:jc w:val="both"/>
              <w:rPr>
                <w:rFonts w:ascii="Arial" w:hAnsi="Arial"/>
                <w:sz w:val="16"/>
                <w:szCs w:val="16"/>
              </w:rPr>
            </w:pPr>
          </w:p>
        </w:tc>
      </w:tr>
    </w:tbl>
    <w:p w:rsidR="00436554" w:rsidRDefault="00436554">
      <w:pPr>
        <w:jc w:val="both"/>
        <w:rPr>
          <w:rFonts w:ascii="Tahoma" w:hAnsi="Tahoma"/>
          <w:sz w:val="22"/>
        </w:rPr>
      </w:pPr>
    </w:p>
    <w:tbl>
      <w:tblPr>
        <w:tblW w:w="0" w:type="auto"/>
        <w:tblInd w:w="71" w:type="dxa"/>
        <w:tblLayout w:type="fixed"/>
        <w:tblCellMar>
          <w:top w:w="18" w:type="dxa"/>
          <w:left w:w="71" w:type="dxa"/>
          <w:bottom w:w="18" w:type="dxa"/>
          <w:right w:w="71" w:type="dxa"/>
        </w:tblCellMar>
        <w:tblLook w:val="0000" w:firstRow="0" w:lastRow="0" w:firstColumn="0" w:lastColumn="0" w:noHBand="0" w:noVBand="0"/>
      </w:tblPr>
      <w:tblGrid>
        <w:gridCol w:w="2520"/>
        <w:gridCol w:w="840"/>
        <w:gridCol w:w="2565"/>
        <w:gridCol w:w="885"/>
        <w:gridCol w:w="2520"/>
        <w:gridCol w:w="870"/>
      </w:tblGrid>
      <w:tr w:rsidR="00436554">
        <w:tc>
          <w:tcPr>
            <w:tcW w:w="2520" w:type="dxa"/>
            <w:tcBorders>
              <w:top w:val="single" w:sz="8" w:space="0" w:color="000000"/>
              <w:left w:val="single" w:sz="8" w:space="0" w:color="000000"/>
              <w:bottom w:val="single" w:sz="8" w:space="0" w:color="000000"/>
            </w:tcBorders>
            <w:shd w:val="clear" w:color="auto" w:fill="auto"/>
            <w:vAlign w:val="center"/>
          </w:tcPr>
          <w:p w:rsidR="00436554" w:rsidRDefault="009838FA">
            <w:pPr>
              <w:jc w:val="center"/>
              <w:rPr>
                <w:rFonts w:ascii="Arial" w:hAnsi="Arial"/>
                <w:i/>
                <w:iCs/>
                <w:sz w:val="18"/>
                <w:szCs w:val="18"/>
              </w:rPr>
            </w:pPr>
            <w:r>
              <w:rPr>
                <w:rFonts w:ascii="Arial" w:hAnsi="Arial"/>
                <w:sz w:val="22"/>
              </w:rPr>
              <w:t>Rédaction</w:t>
            </w:r>
          </w:p>
          <w:p w:rsidR="00436554" w:rsidRDefault="009838FA">
            <w:pPr>
              <w:jc w:val="center"/>
              <w:rPr>
                <w:rFonts w:ascii="Arial" w:hAnsi="Arial"/>
              </w:rPr>
            </w:pPr>
            <w:r>
              <w:rPr>
                <w:rFonts w:ascii="Arial" w:hAnsi="Arial"/>
                <w:i/>
                <w:iCs/>
                <w:sz w:val="18"/>
                <w:szCs w:val="18"/>
              </w:rPr>
              <w:t>(nom et fonction)</w:t>
            </w:r>
          </w:p>
        </w:tc>
        <w:tc>
          <w:tcPr>
            <w:tcW w:w="840" w:type="dxa"/>
            <w:tcBorders>
              <w:top w:val="single" w:sz="8" w:space="0" w:color="000000"/>
              <w:left w:val="single" w:sz="8" w:space="0" w:color="000000"/>
              <w:bottom w:val="single" w:sz="8" w:space="0" w:color="000000"/>
            </w:tcBorders>
            <w:shd w:val="clear" w:color="auto" w:fill="auto"/>
            <w:vAlign w:val="center"/>
          </w:tcPr>
          <w:p w:rsidR="00436554" w:rsidRDefault="009838FA">
            <w:pPr>
              <w:jc w:val="center"/>
              <w:rPr>
                <w:rFonts w:ascii="Arial" w:hAnsi="Arial"/>
                <w:sz w:val="22"/>
              </w:rPr>
            </w:pPr>
            <w:r>
              <w:rPr>
                <w:rFonts w:ascii="Arial" w:hAnsi="Arial"/>
              </w:rPr>
              <w:t>Visa</w:t>
            </w:r>
          </w:p>
        </w:tc>
        <w:tc>
          <w:tcPr>
            <w:tcW w:w="2565" w:type="dxa"/>
            <w:tcBorders>
              <w:top w:val="single" w:sz="8" w:space="0" w:color="000000"/>
              <w:left w:val="single" w:sz="8" w:space="0" w:color="000000"/>
              <w:bottom w:val="single" w:sz="8" w:space="0" w:color="000000"/>
            </w:tcBorders>
            <w:shd w:val="clear" w:color="auto" w:fill="auto"/>
            <w:vAlign w:val="center"/>
          </w:tcPr>
          <w:p w:rsidR="00436554" w:rsidRDefault="009838FA">
            <w:pPr>
              <w:jc w:val="center"/>
              <w:rPr>
                <w:rFonts w:ascii="Arial" w:hAnsi="Arial"/>
                <w:i/>
                <w:iCs/>
                <w:sz w:val="18"/>
                <w:szCs w:val="18"/>
              </w:rPr>
            </w:pPr>
            <w:r>
              <w:rPr>
                <w:rFonts w:ascii="Arial" w:hAnsi="Arial"/>
                <w:sz w:val="22"/>
              </w:rPr>
              <w:t>Vérification</w:t>
            </w:r>
          </w:p>
          <w:p w:rsidR="00436554" w:rsidRDefault="009838FA">
            <w:pPr>
              <w:jc w:val="center"/>
              <w:rPr>
                <w:rFonts w:ascii="Arial" w:hAnsi="Arial"/>
              </w:rPr>
            </w:pPr>
            <w:r>
              <w:rPr>
                <w:rFonts w:ascii="Arial" w:hAnsi="Arial"/>
                <w:i/>
                <w:iCs/>
                <w:sz w:val="18"/>
                <w:szCs w:val="18"/>
              </w:rPr>
              <w:t>(nom et fonction)</w:t>
            </w:r>
          </w:p>
        </w:tc>
        <w:tc>
          <w:tcPr>
            <w:tcW w:w="885" w:type="dxa"/>
            <w:tcBorders>
              <w:top w:val="single" w:sz="8" w:space="0" w:color="000000"/>
              <w:left w:val="single" w:sz="8" w:space="0" w:color="000000"/>
              <w:bottom w:val="single" w:sz="8" w:space="0" w:color="000000"/>
            </w:tcBorders>
            <w:shd w:val="clear" w:color="auto" w:fill="auto"/>
            <w:vAlign w:val="center"/>
          </w:tcPr>
          <w:p w:rsidR="00436554" w:rsidRDefault="009838FA">
            <w:pPr>
              <w:jc w:val="center"/>
              <w:rPr>
                <w:rFonts w:ascii="Arial" w:hAnsi="Arial"/>
                <w:sz w:val="22"/>
              </w:rPr>
            </w:pPr>
            <w:r>
              <w:rPr>
                <w:rFonts w:ascii="Arial" w:hAnsi="Arial"/>
              </w:rPr>
              <w:t>Visa</w:t>
            </w:r>
          </w:p>
        </w:tc>
        <w:tc>
          <w:tcPr>
            <w:tcW w:w="2520" w:type="dxa"/>
            <w:tcBorders>
              <w:top w:val="single" w:sz="8" w:space="0" w:color="000000"/>
              <w:left w:val="single" w:sz="8" w:space="0" w:color="000000"/>
              <w:bottom w:val="single" w:sz="8" w:space="0" w:color="000000"/>
            </w:tcBorders>
            <w:shd w:val="clear" w:color="auto" w:fill="auto"/>
            <w:vAlign w:val="center"/>
          </w:tcPr>
          <w:p w:rsidR="00436554" w:rsidRDefault="009838FA">
            <w:pPr>
              <w:jc w:val="center"/>
              <w:rPr>
                <w:rFonts w:ascii="Arial" w:hAnsi="Arial"/>
                <w:i/>
                <w:iCs/>
                <w:sz w:val="18"/>
                <w:szCs w:val="18"/>
              </w:rPr>
            </w:pPr>
            <w:r>
              <w:rPr>
                <w:rFonts w:ascii="Arial" w:hAnsi="Arial"/>
                <w:sz w:val="22"/>
              </w:rPr>
              <w:t xml:space="preserve">Approbation </w:t>
            </w:r>
            <w:r>
              <w:rPr>
                <w:rFonts w:ascii="Arial" w:hAnsi="Arial"/>
                <w:sz w:val="16"/>
              </w:rPr>
              <w:t>support</w:t>
            </w:r>
          </w:p>
          <w:p w:rsidR="00436554" w:rsidRDefault="009838FA">
            <w:pPr>
              <w:jc w:val="center"/>
              <w:rPr>
                <w:rFonts w:ascii="Arial" w:hAnsi="Arial"/>
              </w:rPr>
            </w:pPr>
            <w:r>
              <w:rPr>
                <w:rFonts w:ascii="Arial" w:hAnsi="Arial"/>
                <w:i/>
                <w:iCs/>
                <w:sz w:val="18"/>
                <w:szCs w:val="18"/>
              </w:rPr>
              <w:t>(nom et fonction)</w:t>
            </w:r>
          </w:p>
        </w:tc>
        <w:tc>
          <w:tcPr>
            <w:tcW w:w="8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36554" w:rsidRDefault="009838FA">
            <w:pPr>
              <w:jc w:val="center"/>
              <w:rPr>
                <w:rFonts w:ascii="Arial" w:hAnsi="Arial"/>
                <w:b/>
                <w:bCs/>
              </w:rPr>
            </w:pPr>
            <w:r>
              <w:rPr>
                <w:rFonts w:ascii="Arial" w:hAnsi="Arial"/>
              </w:rPr>
              <w:t>Visa</w:t>
            </w:r>
          </w:p>
        </w:tc>
      </w:tr>
      <w:tr w:rsidR="00436554">
        <w:trPr>
          <w:trHeight w:val="764"/>
        </w:trPr>
        <w:tc>
          <w:tcPr>
            <w:tcW w:w="2520" w:type="dxa"/>
            <w:tcBorders>
              <w:left w:val="single" w:sz="8" w:space="0" w:color="000000"/>
              <w:bottom w:val="single" w:sz="8" w:space="0" w:color="000000"/>
            </w:tcBorders>
            <w:shd w:val="clear" w:color="auto" w:fill="auto"/>
            <w:vAlign w:val="center"/>
          </w:tcPr>
          <w:p w:rsidR="00436554" w:rsidRDefault="009A51DD">
            <w:pPr>
              <w:rPr>
                <w:rFonts w:ascii="Arial" w:hAnsi="Arial"/>
                <w:b/>
                <w:bCs/>
              </w:rPr>
            </w:pPr>
            <w:r>
              <w:rPr>
                <w:rFonts w:ascii="Arial" w:hAnsi="Arial"/>
                <w:b/>
                <w:bCs/>
              </w:rPr>
              <w:t xml:space="preserve">S </w:t>
            </w:r>
            <w:proofErr w:type="spellStart"/>
            <w:r>
              <w:rPr>
                <w:rFonts w:ascii="Arial" w:hAnsi="Arial"/>
                <w:b/>
                <w:bCs/>
              </w:rPr>
              <w:t>Alfandari</w:t>
            </w:r>
            <w:proofErr w:type="spellEnd"/>
            <w:r w:rsidR="002F604C">
              <w:rPr>
                <w:rFonts w:ascii="Arial" w:hAnsi="Arial"/>
                <w:b/>
                <w:bCs/>
              </w:rPr>
              <w:t xml:space="preserve"> -</w:t>
            </w:r>
            <w:r>
              <w:rPr>
                <w:rFonts w:ascii="Arial" w:hAnsi="Arial"/>
                <w:b/>
                <w:bCs/>
              </w:rPr>
              <w:t xml:space="preserve"> PH </w:t>
            </w:r>
            <w:r w:rsidR="002F604C">
              <w:rPr>
                <w:rFonts w:ascii="Arial" w:hAnsi="Arial"/>
                <w:b/>
                <w:bCs/>
              </w:rPr>
              <w:t xml:space="preserve">- </w:t>
            </w:r>
            <w:r>
              <w:rPr>
                <w:rFonts w:ascii="Arial" w:hAnsi="Arial"/>
                <w:b/>
                <w:bCs/>
              </w:rPr>
              <w:t>UHLIN</w:t>
            </w:r>
          </w:p>
        </w:tc>
        <w:tc>
          <w:tcPr>
            <w:tcW w:w="840" w:type="dxa"/>
            <w:tcBorders>
              <w:left w:val="single" w:sz="8" w:space="0" w:color="000000"/>
              <w:bottom w:val="single" w:sz="8" w:space="0" w:color="000000"/>
            </w:tcBorders>
            <w:shd w:val="clear" w:color="auto" w:fill="auto"/>
            <w:vAlign w:val="center"/>
          </w:tcPr>
          <w:p w:rsidR="00436554" w:rsidRDefault="00436554">
            <w:pPr>
              <w:rPr>
                <w:rFonts w:ascii="Arial" w:hAnsi="Arial"/>
              </w:rPr>
            </w:pPr>
          </w:p>
        </w:tc>
        <w:tc>
          <w:tcPr>
            <w:tcW w:w="2565" w:type="dxa"/>
            <w:tcBorders>
              <w:left w:val="single" w:sz="8" w:space="0" w:color="000000"/>
              <w:bottom w:val="single" w:sz="8" w:space="0" w:color="000000"/>
            </w:tcBorders>
            <w:shd w:val="clear" w:color="auto" w:fill="auto"/>
            <w:vAlign w:val="center"/>
          </w:tcPr>
          <w:p w:rsidR="00436554" w:rsidRDefault="009A51DD">
            <w:pPr>
              <w:rPr>
                <w:rFonts w:ascii="Arial" w:hAnsi="Arial"/>
              </w:rPr>
            </w:pPr>
            <w:r>
              <w:rPr>
                <w:rFonts w:ascii="Arial" w:hAnsi="Arial"/>
              </w:rPr>
              <w:t xml:space="preserve">G </w:t>
            </w:r>
            <w:proofErr w:type="spellStart"/>
            <w:r>
              <w:rPr>
                <w:rFonts w:ascii="Arial" w:hAnsi="Arial"/>
              </w:rPr>
              <w:t>Roosen</w:t>
            </w:r>
            <w:proofErr w:type="spellEnd"/>
            <w:r w:rsidR="002F604C">
              <w:rPr>
                <w:rFonts w:ascii="Arial" w:hAnsi="Arial"/>
              </w:rPr>
              <w:t>-</w:t>
            </w:r>
            <w:r>
              <w:rPr>
                <w:rFonts w:ascii="Arial" w:hAnsi="Arial"/>
              </w:rPr>
              <w:t xml:space="preserve"> PH </w:t>
            </w:r>
            <w:r w:rsidR="002F604C">
              <w:rPr>
                <w:rFonts w:ascii="Arial" w:hAnsi="Arial"/>
              </w:rPr>
              <w:t>-</w:t>
            </w:r>
            <w:r>
              <w:rPr>
                <w:rFonts w:ascii="Arial" w:hAnsi="Arial"/>
              </w:rPr>
              <w:t>Laboratoire, présidente du CLIN</w:t>
            </w:r>
          </w:p>
        </w:tc>
        <w:tc>
          <w:tcPr>
            <w:tcW w:w="885" w:type="dxa"/>
            <w:tcBorders>
              <w:left w:val="single" w:sz="8" w:space="0" w:color="000000"/>
              <w:bottom w:val="single" w:sz="8" w:space="0" w:color="000000"/>
            </w:tcBorders>
            <w:shd w:val="clear" w:color="auto" w:fill="auto"/>
            <w:vAlign w:val="center"/>
          </w:tcPr>
          <w:p w:rsidR="00436554" w:rsidRDefault="00436554">
            <w:pPr>
              <w:rPr>
                <w:rFonts w:ascii="Arial" w:hAnsi="Arial"/>
              </w:rPr>
            </w:pPr>
          </w:p>
        </w:tc>
        <w:tc>
          <w:tcPr>
            <w:tcW w:w="2520" w:type="dxa"/>
            <w:tcBorders>
              <w:left w:val="single" w:sz="8" w:space="0" w:color="000000"/>
              <w:bottom w:val="single" w:sz="8" w:space="0" w:color="000000"/>
            </w:tcBorders>
            <w:shd w:val="clear" w:color="auto" w:fill="auto"/>
            <w:vAlign w:val="center"/>
          </w:tcPr>
          <w:p w:rsidR="00436554" w:rsidRDefault="009838FA">
            <w:pPr>
              <w:rPr>
                <w:rFonts w:ascii="Arial" w:hAnsi="Arial"/>
              </w:rPr>
            </w:pPr>
            <w:r>
              <w:rPr>
                <w:rFonts w:ascii="Arial" w:hAnsi="Arial"/>
              </w:rPr>
              <w:t xml:space="preserve">R. RUTHMANN – </w:t>
            </w:r>
          </w:p>
          <w:p w:rsidR="00436554" w:rsidRDefault="009838FA">
            <w:pPr>
              <w:rPr>
                <w:rFonts w:ascii="Arial" w:hAnsi="Arial"/>
              </w:rPr>
            </w:pPr>
            <w:r>
              <w:rPr>
                <w:rFonts w:ascii="Arial" w:hAnsi="Arial"/>
              </w:rPr>
              <w:t>Directeur qualité gestion des risques</w:t>
            </w:r>
          </w:p>
        </w:tc>
        <w:tc>
          <w:tcPr>
            <w:tcW w:w="870" w:type="dxa"/>
            <w:tcBorders>
              <w:left w:val="single" w:sz="8" w:space="0" w:color="000000"/>
              <w:bottom w:val="single" w:sz="8" w:space="0" w:color="000000"/>
              <w:right w:val="single" w:sz="8" w:space="0" w:color="000000"/>
            </w:tcBorders>
            <w:shd w:val="clear" w:color="auto" w:fill="auto"/>
            <w:vAlign w:val="center"/>
          </w:tcPr>
          <w:p w:rsidR="00436554" w:rsidRDefault="00436554">
            <w:pPr>
              <w:rPr>
                <w:rFonts w:ascii="Arial" w:hAnsi="Arial"/>
              </w:rPr>
            </w:pPr>
          </w:p>
        </w:tc>
      </w:tr>
    </w:tbl>
    <w:p w:rsidR="00436554" w:rsidRDefault="00436554">
      <w:pPr>
        <w:jc w:val="both"/>
        <w:rPr>
          <w:rFonts w:ascii="Tahoma" w:hAnsi="Tahoma"/>
          <w:sz w:val="22"/>
        </w:rPr>
      </w:pPr>
    </w:p>
    <w:p w:rsidR="00436554" w:rsidRDefault="009838FA">
      <w:pPr>
        <w:pBdr>
          <w:bottom w:val="single" w:sz="8" w:space="0" w:color="000000"/>
        </w:pBdr>
        <w:jc w:val="both"/>
        <w:rPr>
          <w:rFonts w:ascii="Arial" w:hAnsi="Arial"/>
          <w:sz w:val="22"/>
          <w:szCs w:val="22"/>
        </w:rPr>
      </w:pPr>
      <w:r>
        <w:rPr>
          <w:rFonts w:ascii="Arial" w:hAnsi="Arial"/>
          <w:b/>
          <w:sz w:val="22"/>
          <w:szCs w:val="22"/>
        </w:rPr>
        <w:t>OBJET</w:t>
      </w:r>
    </w:p>
    <w:p w:rsidR="00436554" w:rsidRDefault="009838FA">
      <w:pPr>
        <w:jc w:val="both"/>
        <w:rPr>
          <w:rFonts w:ascii="Arial" w:hAnsi="Arial"/>
          <w:sz w:val="22"/>
          <w:szCs w:val="22"/>
        </w:rPr>
      </w:pPr>
      <w:r>
        <w:rPr>
          <w:rFonts w:ascii="Arial" w:hAnsi="Arial"/>
          <w:sz w:val="22"/>
          <w:szCs w:val="22"/>
        </w:rPr>
        <w:t xml:space="preserve">Précautions à prendre pour tout patient suspect ou atteint de la Variole du Singe ou </w:t>
      </w:r>
      <w:proofErr w:type="spellStart"/>
      <w:r>
        <w:rPr>
          <w:rFonts w:ascii="Arial" w:hAnsi="Arial"/>
          <w:sz w:val="22"/>
          <w:szCs w:val="22"/>
        </w:rPr>
        <w:t>Monkeypox</w:t>
      </w:r>
      <w:proofErr w:type="spellEnd"/>
      <w:r>
        <w:rPr>
          <w:rFonts w:ascii="Arial" w:hAnsi="Arial"/>
          <w:sz w:val="22"/>
          <w:szCs w:val="22"/>
        </w:rPr>
        <w:t xml:space="preserve"> virus</w:t>
      </w:r>
    </w:p>
    <w:p w:rsidR="00436554" w:rsidRDefault="00436554">
      <w:pPr>
        <w:jc w:val="both"/>
        <w:rPr>
          <w:rFonts w:ascii="Arial" w:hAnsi="Arial"/>
          <w:sz w:val="22"/>
          <w:szCs w:val="22"/>
        </w:rPr>
      </w:pPr>
    </w:p>
    <w:p w:rsidR="00436554" w:rsidRDefault="009838FA">
      <w:pPr>
        <w:pBdr>
          <w:bottom w:val="single" w:sz="8" w:space="0" w:color="000000"/>
        </w:pBdr>
        <w:jc w:val="both"/>
        <w:rPr>
          <w:rFonts w:ascii="Arial" w:hAnsi="Arial"/>
          <w:sz w:val="22"/>
          <w:szCs w:val="22"/>
        </w:rPr>
      </w:pPr>
      <w:r>
        <w:rPr>
          <w:rFonts w:ascii="Arial" w:hAnsi="Arial"/>
          <w:b/>
          <w:sz w:val="22"/>
          <w:szCs w:val="22"/>
        </w:rPr>
        <w:t xml:space="preserve">DOMAINE D’APPLICATION </w:t>
      </w:r>
      <w:r>
        <w:rPr>
          <w:rFonts w:ascii="Arial" w:hAnsi="Arial"/>
          <w:sz w:val="22"/>
          <w:szCs w:val="22"/>
        </w:rPr>
        <w:t>(secteurs concernés)</w:t>
      </w:r>
    </w:p>
    <w:p w:rsidR="00436554" w:rsidRDefault="00436554">
      <w:pPr>
        <w:jc w:val="both"/>
        <w:rPr>
          <w:rFonts w:ascii="Arial" w:hAnsi="Arial"/>
          <w:sz w:val="22"/>
          <w:szCs w:val="22"/>
        </w:rPr>
      </w:pPr>
    </w:p>
    <w:p w:rsidR="00436554" w:rsidRDefault="009838FA">
      <w:pPr>
        <w:jc w:val="both"/>
        <w:rPr>
          <w:rFonts w:ascii="Arial" w:hAnsi="Arial"/>
          <w:sz w:val="22"/>
          <w:szCs w:val="22"/>
        </w:rPr>
      </w:pPr>
      <w:r>
        <w:rPr>
          <w:rFonts w:ascii="Arial" w:hAnsi="Arial"/>
          <w:sz w:val="22"/>
          <w:szCs w:val="22"/>
        </w:rPr>
        <w:t>Tous services</w:t>
      </w:r>
    </w:p>
    <w:p w:rsidR="00436554" w:rsidRDefault="00436554">
      <w:pPr>
        <w:jc w:val="both"/>
        <w:rPr>
          <w:rFonts w:ascii="Arial" w:hAnsi="Arial"/>
          <w:sz w:val="22"/>
          <w:szCs w:val="22"/>
        </w:rPr>
      </w:pPr>
    </w:p>
    <w:p w:rsidR="00436554" w:rsidRDefault="009838FA">
      <w:pPr>
        <w:pBdr>
          <w:bottom w:val="single" w:sz="8" w:space="0" w:color="000000"/>
        </w:pBdr>
        <w:jc w:val="both"/>
        <w:rPr>
          <w:rFonts w:ascii="Arial" w:hAnsi="Arial"/>
          <w:sz w:val="22"/>
          <w:szCs w:val="22"/>
        </w:rPr>
      </w:pPr>
      <w:r>
        <w:rPr>
          <w:rFonts w:ascii="Arial" w:hAnsi="Arial"/>
          <w:b/>
          <w:sz w:val="22"/>
          <w:szCs w:val="22"/>
        </w:rPr>
        <w:t>PERSONNE</w:t>
      </w:r>
      <w:r>
        <w:rPr>
          <w:rFonts w:ascii="Arial" w:hAnsi="Arial"/>
          <w:b/>
          <w:caps/>
          <w:sz w:val="22"/>
          <w:szCs w:val="22"/>
        </w:rPr>
        <w:t>L concerné</w:t>
      </w:r>
    </w:p>
    <w:p w:rsidR="00436554" w:rsidRDefault="00436554">
      <w:pPr>
        <w:jc w:val="both"/>
        <w:rPr>
          <w:rFonts w:ascii="Arial" w:hAnsi="Arial"/>
          <w:sz w:val="22"/>
          <w:szCs w:val="22"/>
        </w:rPr>
      </w:pPr>
    </w:p>
    <w:p w:rsidR="00436554" w:rsidRDefault="009838FA">
      <w:pPr>
        <w:jc w:val="both"/>
        <w:rPr>
          <w:rFonts w:ascii="Arial" w:hAnsi="Arial"/>
          <w:sz w:val="22"/>
          <w:szCs w:val="22"/>
        </w:rPr>
      </w:pPr>
      <w:r>
        <w:rPr>
          <w:rFonts w:ascii="Arial" w:hAnsi="Arial"/>
          <w:sz w:val="22"/>
          <w:szCs w:val="22"/>
        </w:rPr>
        <w:t>Tout le personnel</w:t>
      </w:r>
    </w:p>
    <w:p w:rsidR="00436554" w:rsidRDefault="00436554">
      <w:pPr>
        <w:jc w:val="both"/>
        <w:rPr>
          <w:rFonts w:ascii="Arial" w:hAnsi="Arial"/>
          <w:sz w:val="22"/>
          <w:szCs w:val="22"/>
        </w:rPr>
      </w:pPr>
    </w:p>
    <w:p w:rsidR="00436554" w:rsidRDefault="009838FA">
      <w:pPr>
        <w:pBdr>
          <w:bottom w:val="single" w:sz="8" w:space="0" w:color="000000"/>
        </w:pBdr>
        <w:jc w:val="both"/>
        <w:rPr>
          <w:rFonts w:ascii="Arial" w:hAnsi="Arial"/>
          <w:b/>
          <w:i/>
          <w:sz w:val="22"/>
          <w:szCs w:val="22"/>
        </w:rPr>
      </w:pPr>
      <w:r>
        <w:rPr>
          <w:rFonts w:ascii="Arial" w:hAnsi="Arial"/>
          <w:b/>
          <w:caps/>
          <w:sz w:val="22"/>
          <w:szCs w:val="22"/>
        </w:rPr>
        <w:t>références</w:t>
      </w:r>
    </w:p>
    <w:p w:rsidR="00436554" w:rsidRDefault="006413CE">
      <w:pPr>
        <w:jc w:val="both"/>
        <w:rPr>
          <w:rFonts w:ascii="Arial" w:hAnsi="Arial"/>
          <w:b/>
          <w:i/>
          <w:sz w:val="22"/>
          <w:szCs w:val="22"/>
        </w:rPr>
      </w:pPr>
      <w:r w:rsidRPr="006413CE">
        <w:rPr>
          <w:rFonts w:ascii="Arial" w:hAnsi="Arial"/>
          <w:b/>
          <w:i/>
          <w:sz w:val="22"/>
          <w:szCs w:val="22"/>
        </w:rPr>
        <w:t xml:space="preserve">Infection au </w:t>
      </w:r>
      <w:proofErr w:type="spellStart"/>
      <w:r w:rsidRPr="006413CE">
        <w:rPr>
          <w:rFonts w:ascii="Arial" w:hAnsi="Arial"/>
          <w:b/>
          <w:i/>
          <w:sz w:val="22"/>
          <w:szCs w:val="22"/>
        </w:rPr>
        <w:t>Monkeypox</w:t>
      </w:r>
      <w:proofErr w:type="spellEnd"/>
      <w:r w:rsidRPr="006413CE">
        <w:rPr>
          <w:rFonts w:ascii="Arial" w:hAnsi="Arial"/>
          <w:b/>
          <w:i/>
          <w:sz w:val="22"/>
          <w:szCs w:val="22"/>
        </w:rPr>
        <w:t xml:space="preserve"> virus :</w:t>
      </w:r>
      <w:r>
        <w:rPr>
          <w:rFonts w:ascii="Arial" w:hAnsi="Arial"/>
          <w:b/>
          <w:i/>
          <w:sz w:val="22"/>
          <w:szCs w:val="22"/>
        </w:rPr>
        <w:t xml:space="preserve"> </w:t>
      </w:r>
      <w:r w:rsidRPr="006413CE">
        <w:rPr>
          <w:rFonts w:ascii="Arial" w:hAnsi="Arial"/>
          <w:b/>
          <w:i/>
          <w:sz w:val="22"/>
          <w:szCs w:val="22"/>
        </w:rPr>
        <w:t>repérer et prendre en charge</w:t>
      </w:r>
      <w:r>
        <w:rPr>
          <w:rFonts w:ascii="Arial" w:hAnsi="Arial"/>
          <w:b/>
          <w:i/>
          <w:sz w:val="22"/>
          <w:szCs w:val="22"/>
        </w:rPr>
        <w:t xml:space="preserve"> </w:t>
      </w:r>
      <w:r w:rsidRPr="006413CE">
        <w:rPr>
          <w:rFonts w:ascii="Arial" w:hAnsi="Arial"/>
          <w:b/>
          <w:i/>
          <w:sz w:val="22"/>
          <w:szCs w:val="22"/>
        </w:rPr>
        <w:t xml:space="preserve">un patient en </w:t>
      </w:r>
      <w:r>
        <w:rPr>
          <w:rFonts w:ascii="Arial" w:hAnsi="Arial"/>
          <w:b/>
          <w:i/>
          <w:sz w:val="22"/>
          <w:szCs w:val="22"/>
        </w:rPr>
        <w:t>France-</w:t>
      </w:r>
      <w:r w:rsidRPr="006413CE">
        <w:rPr>
          <w:rFonts w:ascii="Arial" w:hAnsi="Arial"/>
          <w:b/>
          <w:i/>
          <w:sz w:val="22"/>
          <w:szCs w:val="22"/>
        </w:rPr>
        <w:t xml:space="preserve"> </w:t>
      </w:r>
      <w:r>
        <w:rPr>
          <w:rFonts w:ascii="Arial" w:hAnsi="Arial"/>
          <w:b/>
          <w:i/>
          <w:sz w:val="22"/>
          <w:szCs w:val="22"/>
        </w:rPr>
        <w:t xml:space="preserve">Fiche COREB - </w:t>
      </w:r>
      <w:r w:rsidRPr="006413CE">
        <w:rPr>
          <w:rFonts w:ascii="Arial" w:hAnsi="Arial"/>
          <w:b/>
          <w:i/>
          <w:sz w:val="22"/>
          <w:szCs w:val="22"/>
        </w:rPr>
        <w:t>3 juin 2022 </w:t>
      </w:r>
    </w:p>
    <w:p w:rsidR="00436554" w:rsidRDefault="009838FA">
      <w:pPr>
        <w:jc w:val="both"/>
        <w:rPr>
          <w:rFonts w:ascii="Arial" w:hAnsi="Arial"/>
          <w:b/>
          <w:i/>
          <w:sz w:val="22"/>
          <w:szCs w:val="22"/>
        </w:rPr>
      </w:pPr>
      <w:proofErr w:type="spellStart"/>
      <w:r>
        <w:rPr>
          <w:rFonts w:ascii="Arial" w:hAnsi="Arial"/>
          <w:b/>
          <w:i/>
          <w:sz w:val="22"/>
          <w:szCs w:val="22"/>
        </w:rPr>
        <w:t>Monkeypox</w:t>
      </w:r>
      <w:proofErr w:type="spellEnd"/>
      <w:r>
        <w:rPr>
          <w:rFonts w:ascii="Arial" w:hAnsi="Arial"/>
          <w:b/>
          <w:i/>
          <w:sz w:val="22"/>
          <w:szCs w:val="22"/>
        </w:rPr>
        <w:t xml:space="preserve"> : Prévention de la transmission croisée – </w:t>
      </w:r>
      <w:proofErr w:type="spellStart"/>
      <w:r>
        <w:rPr>
          <w:rFonts w:ascii="Arial" w:hAnsi="Arial"/>
          <w:b/>
          <w:i/>
          <w:sz w:val="22"/>
          <w:szCs w:val="22"/>
        </w:rPr>
        <w:t>Cpias</w:t>
      </w:r>
      <w:proofErr w:type="spellEnd"/>
      <w:r>
        <w:rPr>
          <w:rFonts w:ascii="Arial" w:hAnsi="Arial"/>
          <w:b/>
          <w:i/>
          <w:sz w:val="22"/>
          <w:szCs w:val="22"/>
        </w:rPr>
        <w:t xml:space="preserve"> Ile de France – 31 Mai 2022</w:t>
      </w:r>
    </w:p>
    <w:p w:rsidR="00436554" w:rsidRDefault="009838FA">
      <w:pPr>
        <w:jc w:val="both"/>
        <w:rPr>
          <w:rFonts w:ascii="Arial" w:hAnsi="Arial"/>
          <w:b/>
          <w:i/>
          <w:sz w:val="22"/>
          <w:szCs w:val="22"/>
        </w:rPr>
      </w:pPr>
      <w:r>
        <w:rPr>
          <w:rFonts w:ascii="Arial" w:hAnsi="Arial"/>
          <w:b/>
          <w:i/>
          <w:sz w:val="22"/>
          <w:szCs w:val="22"/>
        </w:rPr>
        <w:t xml:space="preserve">Cas de </w:t>
      </w:r>
      <w:proofErr w:type="spellStart"/>
      <w:r>
        <w:rPr>
          <w:rFonts w:ascii="Arial" w:hAnsi="Arial"/>
          <w:b/>
          <w:i/>
          <w:sz w:val="22"/>
          <w:szCs w:val="22"/>
        </w:rPr>
        <w:t>Monkeypox</w:t>
      </w:r>
      <w:proofErr w:type="spellEnd"/>
      <w:r>
        <w:rPr>
          <w:rFonts w:ascii="Arial" w:hAnsi="Arial"/>
          <w:b/>
          <w:i/>
          <w:sz w:val="22"/>
          <w:szCs w:val="22"/>
        </w:rPr>
        <w:t xml:space="preserve"> en Europe, définitions et conduite à tenir </w:t>
      </w:r>
      <w:r w:rsidR="006413CE">
        <w:rPr>
          <w:rFonts w:ascii="Arial" w:hAnsi="Arial"/>
          <w:b/>
          <w:i/>
          <w:sz w:val="22"/>
          <w:szCs w:val="22"/>
        </w:rPr>
        <w:t>-</w:t>
      </w:r>
      <w:r w:rsidR="009A51DD">
        <w:rPr>
          <w:rFonts w:ascii="Arial" w:hAnsi="Arial"/>
          <w:b/>
          <w:i/>
          <w:sz w:val="22"/>
          <w:szCs w:val="22"/>
        </w:rPr>
        <w:t xml:space="preserve">SPF </w:t>
      </w:r>
      <w:r w:rsidR="006413CE">
        <w:rPr>
          <w:rFonts w:ascii="Arial" w:hAnsi="Arial"/>
          <w:b/>
          <w:i/>
          <w:sz w:val="22"/>
          <w:szCs w:val="22"/>
        </w:rPr>
        <w:t>-</w:t>
      </w:r>
      <w:r w:rsidR="009A51DD">
        <w:rPr>
          <w:rFonts w:ascii="Arial" w:hAnsi="Arial"/>
          <w:b/>
          <w:i/>
          <w:sz w:val="22"/>
          <w:szCs w:val="22"/>
        </w:rPr>
        <w:t>13.06.</w:t>
      </w:r>
      <w:r>
        <w:rPr>
          <w:rFonts w:ascii="Arial" w:hAnsi="Arial"/>
          <w:b/>
          <w:i/>
          <w:sz w:val="22"/>
          <w:szCs w:val="22"/>
        </w:rPr>
        <w:t xml:space="preserve">2022 </w:t>
      </w:r>
    </w:p>
    <w:p w:rsidR="006413CE" w:rsidRDefault="006413CE">
      <w:pPr>
        <w:jc w:val="both"/>
        <w:rPr>
          <w:rFonts w:ascii="Arial" w:hAnsi="Arial"/>
          <w:b/>
          <w:i/>
          <w:sz w:val="22"/>
          <w:szCs w:val="22"/>
        </w:rPr>
      </w:pPr>
      <w:r>
        <w:rPr>
          <w:rFonts w:ascii="Arial" w:hAnsi="Arial"/>
          <w:b/>
          <w:i/>
          <w:sz w:val="22"/>
          <w:szCs w:val="22"/>
        </w:rPr>
        <w:t>C</w:t>
      </w:r>
      <w:r w:rsidRPr="006413CE">
        <w:rPr>
          <w:rFonts w:ascii="Arial" w:hAnsi="Arial"/>
          <w:b/>
          <w:i/>
          <w:sz w:val="22"/>
          <w:szCs w:val="22"/>
        </w:rPr>
        <w:t>as d’infec</w:t>
      </w:r>
      <w:r>
        <w:rPr>
          <w:rFonts w:ascii="Arial" w:hAnsi="Arial"/>
          <w:b/>
          <w:i/>
          <w:sz w:val="22"/>
          <w:szCs w:val="22"/>
        </w:rPr>
        <w:t xml:space="preserve">tions autochtones par le virus </w:t>
      </w:r>
      <w:proofErr w:type="spellStart"/>
      <w:r>
        <w:rPr>
          <w:rFonts w:ascii="Arial" w:hAnsi="Arial"/>
          <w:b/>
          <w:i/>
          <w:sz w:val="22"/>
          <w:szCs w:val="22"/>
        </w:rPr>
        <w:t>M</w:t>
      </w:r>
      <w:r w:rsidRPr="006413CE">
        <w:rPr>
          <w:rFonts w:ascii="Arial" w:hAnsi="Arial"/>
          <w:b/>
          <w:i/>
          <w:sz w:val="22"/>
          <w:szCs w:val="22"/>
        </w:rPr>
        <w:t>onkeypox</w:t>
      </w:r>
      <w:proofErr w:type="spellEnd"/>
      <w:r>
        <w:rPr>
          <w:rFonts w:ascii="Arial" w:hAnsi="Arial"/>
          <w:b/>
          <w:i/>
          <w:sz w:val="22"/>
          <w:szCs w:val="22"/>
        </w:rPr>
        <w:t>- MARS – 25/5/2022</w:t>
      </w:r>
    </w:p>
    <w:p w:rsidR="006413CE" w:rsidRPr="006413CE" w:rsidRDefault="006413CE">
      <w:pPr>
        <w:jc w:val="both"/>
        <w:rPr>
          <w:rFonts w:ascii="Arial" w:hAnsi="Arial"/>
          <w:b/>
          <w:i/>
          <w:sz w:val="22"/>
          <w:szCs w:val="22"/>
        </w:rPr>
      </w:pPr>
      <w:proofErr w:type="spellStart"/>
      <w:proofErr w:type="gramStart"/>
      <w:r>
        <w:rPr>
          <w:rFonts w:ascii="Arial" w:hAnsi="Arial"/>
          <w:b/>
          <w:i/>
          <w:sz w:val="22"/>
          <w:szCs w:val="22"/>
        </w:rPr>
        <w:t>M</w:t>
      </w:r>
      <w:r w:rsidRPr="006413CE">
        <w:rPr>
          <w:rFonts w:ascii="Arial" w:hAnsi="Arial"/>
          <w:b/>
          <w:i/>
          <w:sz w:val="22"/>
          <w:szCs w:val="22"/>
        </w:rPr>
        <w:t>onkeypox</w:t>
      </w:r>
      <w:proofErr w:type="spellEnd"/>
      <w:r w:rsidRPr="006413CE">
        <w:rPr>
          <w:rFonts w:ascii="Arial" w:hAnsi="Arial"/>
          <w:b/>
          <w:i/>
          <w:sz w:val="22"/>
          <w:szCs w:val="22"/>
        </w:rPr>
        <w:t>:</w:t>
      </w:r>
      <w:proofErr w:type="gramEnd"/>
      <w:r>
        <w:rPr>
          <w:rFonts w:ascii="Arial" w:hAnsi="Arial"/>
          <w:b/>
          <w:i/>
          <w:sz w:val="22"/>
          <w:szCs w:val="22"/>
        </w:rPr>
        <w:t xml:space="preserve"> straté</w:t>
      </w:r>
      <w:r w:rsidRPr="006413CE">
        <w:rPr>
          <w:rFonts w:ascii="Arial" w:hAnsi="Arial"/>
          <w:b/>
          <w:i/>
          <w:sz w:val="22"/>
          <w:szCs w:val="22"/>
        </w:rPr>
        <w:t>gie</w:t>
      </w:r>
      <w:r>
        <w:rPr>
          <w:rFonts w:ascii="Arial" w:hAnsi="Arial"/>
          <w:b/>
          <w:i/>
          <w:sz w:val="22"/>
          <w:szCs w:val="22"/>
        </w:rPr>
        <w:t xml:space="preserve"> de </w:t>
      </w:r>
      <w:r w:rsidRPr="006413CE">
        <w:rPr>
          <w:rFonts w:ascii="Arial" w:hAnsi="Arial"/>
          <w:b/>
          <w:i/>
          <w:sz w:val="22"/>
          <w:szCs w:val="22"/>
        </w:rPr>
        <w:t>vaccination pour</w:t>
      </w:r>
      <w:r>
        <w:rPr>
          <w:rFonts w:ascii="Arial" w:hAnsi="Arial"/>
          <w:b/>
          <w:i/>
          <w:sz w:val="22"/>
          <w:szCs w:val="22"/>
        </w:rPr>
        <w:t xml:space="preserve"> </w:t>
      </w:r>
      <w:r w:rsidRPr="006413CE">
        <w:rPr>
          <w:rFonts w:ascii="Arial" w:hAnsi="Arial"/>
          <w:b/>
          <w:i/>
          <w:sz w:val="22"/>
          <w:szCs w:val="22"/>
        </w:rPr>
        <w:t>les personnes contact</w:t>
      </w:r>
      <w:r>
        <w:rPr>
          <w:rFonts w:ascii="Arial" w:hAnsi="Arial"/>
          <w:b/>
          <w:i/>
          <w:sz w:val="22"/>
          <w:szCs w:val="22"/>
        </w:rPr>
        <w:t>s à</w:t>
      </w:r>
      <w:r w:rsidRPr="006413CE">
        <w:rPr>
          <w:rFonts w:ascii="Arial" w:hAnsi="Arial"/>
          <w:b/>
          <w:i/>
          <w:sz w:val="22"/>
          <w:szCs w:val="22"/>
        </w:rPr>
        <w:t xml:space="preserve"> risque</w:t>
      </w:r>
      <w:r>
        <w:rPr>
          <w:rFonts w:ascii="Arial" w:hAnsi="Arial"/>
          <w:b/>
          <w:i/>
          <w:sz w:val="22"/>
          <w:szCs w:val="22"/>
        </w:rPr>
        <w:t xml:space="preserve"> </w:t>
      </w:r>
      <w:r w:rsidRPr="006413CE">
        <w:rPr>
          <w:rFonts w:ascii="Arial" w:hAnsi="Arial"/>
          <w:b/>
          <w:i/>
          <w:sz w:val="22"/>
          <w:szCs w:val="22"/>
        </w:rPr>
        <w:t xml:space="preserve">et </w:t>
      </w:r>
      <w:proofErr w:type="spellStart"/>
      <w:r w:rsidRPr="006413CE">
        <w:rPr>
          <w:rFonts w:ascii="Arial" w:hAnsi="Arial"/>
          <w:b/>
          <w:i/>
          <w:sz w:val="22"/>
          <w:szCs w:val="22"/>
        </w:rPr>
        <w:t>precisions</w:t>
      </w:r>
      <w:proofErr w:type="spellEnd"/>
      <w:r>
        <w:rPr>
          <w:rFonts w:ascii="Arial" w:hAnsi="Arial"/>
          <w:b/>
          <w:i/>
          <w:sz w:val="22"/>
          <w:szCs w:val="22"/>
        </w:rPr>
        <w:t xml:space="preserve"> </w:t>
      </w:r>
      <w:r w:rsidRPr="006413CE">
        <w:rPr>
          <w:rFonts w:ascii="Arial" w:hAnsi="Arial"/>
          <w:b/>
          <w:i/>
          <w:sz w:val="22"/>
          <w:szCs w:val="22"/>
        </w:rPr>
        <w:t>sur la</w:t>
      </w:r>
      <w:r>
        <w:rPr>
          <w:rFonts w:ascii="Arial" w:hAnsi="Arial"/>
          <w:b/>
          <w:i/>
          <w:sz w:val="22"/>
          <w:szCs w:val="22"/>
        </w:rPr>
        <w:t xml:space="preserve"> </w:t>
      </w:r>
      <w:r w:rsidRPr="006413CE">
        <w:rPr>
          <w:rFonts w:ascii="Arial" w:hAnsi="Arial"/>
          <w:b/>
          <w:i/>
          <w:sz w:val="22"/>
          <w:szCs w:val="22"/>
        </w:rPr>
        <w:t>condu</w:t>
      </w:r>
      <w:r>
        <w:rPr>
          <w:rFonts w:ascii="Arial" w:hAnsi="Arial"/>
          <w:b/>
          <w:i/>
          <w:sz w:val="22"/>
          <w:szCs w:val="22"/>
        </w:rPr>
        <w:t xml:space="preserve">ite à </w:t>
      </w:r>
      <w:r w:rsidRPr="006413CE">
        <w:rPr>
          <w:rFonts w:ascii="Arial" w:hAnsi="Arial"/>
          <w:b/>
          <w:i/>
          <w:sz w:val="22"/>
          <w:szCs w:val="22"/>
        </w:rPr>
        <w:t>tenir</w:t>
      </w:r>
      <w:r>
        <w:rPr>
          <w:rFonts w:ascii="Arial" w:hAnsi="Arial"/>
          <w:b/>
          <w:i/>
          <w:sz w:val="22"/>
          <w:szCs w:val="22"/>
        </w:rPr>
        <w:t xml:space="preserve"> </w:t>
      </w:r>
      <w:r w:rsidRPr="006413CE">
        <w:rPr>
          <w:rFonts w:ascii="Arial" w:hAnsi="Arial"/>
          <w:b/>
          <w:i/>
          <w:sz w:val="22"/>
          <w:szCs w:val="22"/>
        </w:rPr>
        <w:t>pour les cas</w:t>
      </w:r>
      <w:r>
        <w:rPr>
          <w:rFonts w:ascii="Arial" w:hAnsi="Arial"/>
          <w:b/>
          <w:i/>
          <w:sz w:val="22"/>
          <w:szCs w:val="22"/>
        </w:rPr>
        <w:t xml:space="preserve"> </w:t>
      </w:r>
      <w:r w:rsidRPr="006413CE">
        <w:rPr>
          <w:rFonts w:ascii="Arial" w:hAnsi="Arial"/>
          <w:b/>
          <w:i/>
          <w:sz w:val="22"/>
          <w:szCs w:val="22"/>
        </w:rPr>
        <w:t>et les contacts</w:t>
      </w:r>
      <w:r>
        <w:rPr>
          <w:rFonts w:ascii="Arial" w:hAnsi="Arial"/>
          <w:b/>
          <w:i/>
          <w:sz w:val="22"/>
          <w:szCs w:val="22"/>
        </w:rPr>
        <w:t xml:space="preserve"> – MARS – 3/6/2022</w:t>
      </w:r>
    </w:p>
    <w:p w:rsidR="00436554" w:rsidRPr="006413CE" w:rsidRDefault="00436554">
      <w:pPr>
        <w:ind w:left="285"/>
        <w:jc w:val="both"/>
        <w:rPr>
          <w:rFonts w:ascii="Arial" w:hAnsi="Arial"/>
          <w:b/>
          <w:i/>
          <w:sz w:val="22"/>
          <w:szCs w:val="22"/>
        </w:rPr>
      </w:pPr>
    </w:p>
    <w:p w:rsidR="00436554" w:rsidRPr="006413CE" w:rsidRDefault="009838FA">
      <w:pPr>
        <w:pBdr>
          <w:bottom w:val="single" w:sz="8" w:space="0" w:color="000000"/>
        </w:pBdr>
        <w:jc w:val="both"/>
        <w:rPr>
          <w:rFonts w:ascii="Arial" w:hAnsi="Arial"/>
          <w:b/>
          <w:i/>
          <w:sz w:val="22"/>
          <w:szCs w:val="22"/>
        </w:rPr>
      </w:pPr>
      <w:r w:rsidRPr="006413CE">
        <w:rPr>
          <w:rFonts w:ascii="Arial" w:hAnsi="Arial"/>
          <w:b/>
          <w:i/>
          <w:sz w:val="22"/>
          <w:szCs w:val="22"/>
        </w:rPr>
        <w:t>LISTE DES ANNEXES</w:t>
      </w:r>
    </w:p>
    <w:p w:rsidR="00436554" w:rsidRDefault="00436554">
      <w:pPr>
        <w:jc w:val="both"/>
        <w:rPr>
          <w:rFonts w:ascii="Arial" w:hAnsi="Arial"/>
          <w:sz w:val="22"/>
          <w:szCs w:val="22"/>
        </w:rPr>
      </w:pPr>
    </w:p>
    <w:p w:rsidR="00436554" w:rsidRDefault="009838FA">
      <w:pPr>
        <w:jc w:val="both"/>
        <w:rPr>
          <w:rFonts w:ascii="Arial" w:hAnsi="Arial"/>
          <w:sz w:val="22"/>
          <w:szCs w:val="22"/>
        </w:rPr>
      </w:pPr>
      <w:proofErr w:type="gramStart"/>
      <w:r>
        <w:rPr>
          <w:rFonts w:ascii="Arial" w:hAnsi="Arial"/>
          <w:sz w:val="22"/>
          <w:szCs w:val="22"/>
        </w:rPr>
        <w:t>a</w:t>
      </w:r>
      <w:proofErr w:type="gramEnd"/>
      <w:r>
        <w:rPr>
          <w:rFonts w:ascii="Arial" w:hAnsi="Arial"/>
          <w:sz w:val="22"/>
          <w:szCs w:val="22"/>
        </w:rPr>
        <w:t>1 : Hygiène des mains EN INF 006</w:t>
      </w:r>
    </w:p>
    <w:p w:rsidR="00436554" w:rsidRDefault="00436554">
      <w:pPr>
        <w:jc w:val="both"/>
        <w:rPr>
          <w:rFonts w:ascii="Arial" w:hAnsi="Arial"/>
          <w:sz w:val="22"/>
          <w:szCs w:val="22"/>
        </w:rPr>
      </w:pPr>
    </w:p>
    <w:p w:rsidR="00436554" w:rsidRDefault="009838FA">
      <w:pPr>
        <w:pBdr>
          <w:bottom w:val="single" w:sz="8" w:space="0" w:color="000000"/>
        </w:pBdr>
        <w:jc w:val="both"/>
        <w:rPr>
          <w:rFonts w:ascii="Arial" w:hAnsi="Arial"/>
          <w:sz w:val="22"/>
          <w:szCs w:val="22"/>
        </w:rPr>
      </w:pPr>
      <w:r>
        <w:rPr>
          <w:rFonts w:ascii="Arial" w:hAnsi="Arial"/>
          <w:b/>
          <w:caps/>
          <w:sz w:val="22"/>
          <w:szCs w:val="22"/>
        </w:rPr>
        <w:t>MOTS clés</w:t>
      </w:r>
    </w:p>
    <w:p w:rsidR="00436554" w:rsidRDefault="006413CE">
      <w:pPr>
        <w:jc w:val="both"/>
        <w:rPr>
          <w:rFonts w:ascii="Arial" w:hAnsi="Arial"/>
          <w:sz w:val="22"/>
          <w:szCs w:val="22"/>
        </w:rPr>
      </w:pPr>
      <w:r>
        <w:rPr>
          <w:rFonts w:ascii="Arial" w:hAnsi="Arial"/>
          <w:sz w:val="22"/>
          <w:szCs w:val="22"/>
        </w:rPr>
        <w:t xml:space="preserve">Variole du singe - </w:t>
      </w:r>
      <w:proofErr w:type="spellStart"/>
      <w:r>
        <w:rPr>
          <w:rFonts w:ascii="Arial" w:hAnsi="Arial"/>
          <w:sz w:val="22"/>
          <w:szCs w:val="22"/>
        </w:rPr>
        <w:t>Monkeypox</w:t>
      </w:r>
      <w:proofErr w:type="spellEnd"/>
    </w:p>
    <w:p w:rsidR="00436554" w:rsidRDefault="00436554">
      <w:pPr>
        <w:pBdr>
          <w:bottom w:val="single" w:sz="8" w:space="0" w:color="000000"/>
        </w:pBdr>
        <w:jc w:val="both"/>
        <w:rPr>
          <w:rFonts w:ascii="Arial" w:hAnsi="Arial"/>
          <w:b/>
          <w:caps/>
          <w:sz w:val="22"/>
          <w:szCs w:val="22"/>
        </w:rPr>
      </w:pPr>
    </w:p>
    <w:p w:rsidR="00436554" w:rsidRDefault="009838FA">
      <w:pPr>
        <w:pBdr>
          <w:bottom w:val="single" w:sz="8" w:space="0" w:color="000000"/>
        </w:pBdr>
        <w:jc w:val="both"/>
        <w:rPr>
          <w:rFonts w:ascii="Arial" w:hAnsi="Arial"/>
          <w:sz w:val="22"/>
          <w:szCs w:val="22"/>
        </w:rPr>
      </w:pPr>
      <w:r>
        <w:rPr>
          <w:rFonts w:ascii="Arial" w:hAnsi="Arial"/>
          <w:b/>
          <w:caps/>
          <w:sz w:val="22"/>
          <w:szCs w:val="22"/>
        </w:rPr>
        <w:t>définitions et abréviations</w:t>
      </w:r>
    </w:p>
    <w:p w:rsidR="00436554" w:rsidRDefault="00436554">
      <w:pPr>
        <w:jc w:val="both"/>
        <w:rPr>
          <w:rFonts w:ascii="Arial" w:hAnsi="Arial"/>
          <w:sz w:val="22"/>
          <w:szCs w:val="22"/>
        </w:rPr>
      </w:pPr>
    </w:p>
    <w:p w:rsidR="00436554" w:rsidRDefault="009838FA">
      <w:pPr>
        <w:jc w:val="both"/>
        <w:rPr>
          <w:rFonts w:ascii="Arial" w:hAnsi="Arial"/>
          <w:sz w:val="22"/>
          <w:szCs w:val="22"/>
        </w:rPr>
      </w:pPr>
      <w:r>
        <w:rPr>
          <w:rFonts w:ascii="Arial" w:hAnsi="Arial"/>
          <w:sz w:val="22"/>
          <w:szCs w:val="22"/>
        </w:rPr>
        <w:t>SHA : Solution Hydro Alcoolique</w:t>
      </w:r>
    </w:p>
    <w:p w:rsidR="00436554" w:rsidRDefault="009838FA">
      <w:pPr>
        <w:jc w:val="both"/>
        <w:rPr>
          <w:rFonts w:ascii="Arial" w:hAnsi="Arial"/>
          <w:sz w:val="22"/>
          <w:szCs w:val="22"/>
        </w:rPr>
      </w:pPr>
      <w:r>
        <w:rPr>
          <w:rFonts w:ascii="Arial" w:hAnsi="Arial"/>
          <w:sz w:val="22"/>
          <w:szCs w:val="22"/>
        </w:rPr>
        <w:t>DASRI : Déchets d'Activité de Soins à Risque Infectieux</w:t>
      </w:r>
    </w:p>
    <w:p w:rsidR="006413CE" w:rsidRDefault="006413CE">
      <w:pPr>
        <w:jc w:val="both"/>
        <w:rPr>
          <w:rFonts w:ascii="Arial" w:hAnsi="Arial"/>
          <w:sz w:val="22"/>
          <w:szCs w:val="22"/>
        </w:rPr>
      </w:pPr>
      <w:r>
        <w:rPr>
          <w:rFonts w:ascii="Arial" w:hAnsi="Arial"/>
          <w:sz w:val="22"/>
          <w:szCs w:val="22"/>
        </w:rPr>
        <w:t>DO : Déclaration Obligatoire</w:t>
      </w:r>
    </w:p>
    <w:p w:rsidR="006413CE" w:rsidRDefault="006413CE">
      <w:pPr>
        <w:jc w:val="both"/>
        <w:rPr>
          <w:rFonts w:ascii="Arial" w:hAnsi="Arial"/>
          <w:sz w:val="22"/>
          <w:szCs w:val="22"/>
        </w:rPr>
      </w:pPr>
      <w:r>
        <w:rPr>
          <w:rFonts w:ascii="Arial" w:hAnsi="Arial"/>
          <w:sz w:val="22"/>
          <w:szCs w:val="22"/>
        </w:rPr>
        <w:t xml:space="preserve">MKP : </w:t>
      </w:r>
      <w:proofErr w:type="spellStart"/>
      <w:r>
        <w:rPr>
          <w:rFonts w:ascii="Arial" w:hAnsi="Arial"/>
          <w:sz w:val="22"/>
          <w:szCs w:val="22"/>
        </w:rPr>
        <w:t>Monkeypox</w:t>
      </w:r>
      <w:proofErr w:type="spellEnd"/>
    </w:p>
    <w:p w:rsidR="006413CE" w:rsidRDefault="006413CE">
      <w:pPr>
        <w:jc w:val="both"/>
        <w:rPr>
          <w:rFonts w:ascii="Arial" w:hAnsi="Arial"/>
          <w:sz w:val="22"/>
          <w:szCs w:val="22"/>
        </w:rPr>
      </w:pPr>
      <w:r>
        <w:rPr>
          <w:rFonts w:ascii="Arial" w:hAnsi="Arial"/>
          <w:sz w:val="22"/>
          <w:szCs w:val="22"/>
        </w:rPr>
        <w:t>EPI : Equipement de Protection Individuelle</w:t>
      </w:r>
    </w:p>
    <w:p w:rsidR="006413CE" w:rsidRDefault="006413CE">
      <w:pPr>
        <w:jc w:val="both"/>
        <w:rPr>
          <w:rFonts w:ascii="Arial" w:eastAsia="Arial" w:hAnsi="Arial" w:cs="Arial"/>
          <w:sz w:val="22"/>
          <w:szCs w:val="22"/>
        </w:rPr>
      </w:pPr>
      <w:r>
        <w:rPr>
          <w:rFonts w:ascii="Arial" w:hAnsi="Arial"/>
          <w:sz w:val="22"/>
          <w:szCs w:val="22"/>
        </w:rPr>
        <w:t xml:space="preserve">PCR : </w:t>
      </w:r>
      <w:proofErr w:type="spellStart"/>
      <w:r>
        <w:rPr>
          <w:rFonts w:ascii="Arial" w:hAnsi="Arial"/>
          <w:sz w:val="22"/>
          <w:szCs w:val="22"/>
        </w:rPr>
        <w:t>Polymerase</w:t>
      </w:r>
      <w:proofErr w:type="spellEnd"/>
      <w:r>
        <w:rPr>
          <w:rFonts w:ascii="Arial" w:hAnsi="Arial"/>
          <w:sz w:val="22"/>
          <w:szCs w:val="22"/>
        </w:rPr>
        <w:t xml:space="preserve"> Chain </w:t>
      </w:r>
      <w:proofErr w:type="spellStart"/>
      <w:r>
        <w:rPr>
          <w:rFonts w:ascii="Arial" w:hAnsi="Arial"/>
          <w:sz w:val="22"/>
          <w:szCs w:val="22"/>
        </w:rPr>
        <w:t>Reaction</w:t>
      </w:r>
      <w:proofErr w:type="spellEnd"/>
    </w:p>
    <w:p w:rsidR="00436554" w:rsidRDefault="00436554">
      <w:pPr>
        <w:jc w:val="both"/>
        <w:rPr>
          <w:rFonts w:ascii="Arial" w:eastAsia="Arial" w:hAnsi="Arial" w:cs="Arial"/>
          <w:sz w:val="22"/>
          <w:szCs w:val="22"/>
        </w:rPr>
      </w:pPr>
    </w:p>
    <w:p w:rsidR="00436554" w:rsidRDefault="009838FA">
      <w:pPr>
        <w:pBdr>
          <w:bottom w:val="single" w:sz="8" w:space="0" w:color="000000"/>
        </w:pBdr>
        <w:jc w:val="both"/>
        <w:rPr>
          <w:rFonts w:ascii="Arial" w:hAnsi="Arial"/>
          <w:sz w:val="22"/>
          <w:szCs w:val="22"/>
        </w:rPr>
      </w:pPr>
      <w:r>
        <w:rPr>
          <w:rFonts w:ascii="Arial" w:hAnsi="Arial"/>
          <w:b/>
          <w:caps/>
          <w:sz w:val="22"/>
          <w:szCs w:val="22"/>
        </w:rPr>
        <w:t>CONTENU</w:t>
      </w:r>
    </w:p>
    <w:p w:rsidR="00436554" w:rsidRDefault="009838FA">
      <w:pPr>
        <w:jc w:val="both"/>
        <w:rPr>
          <w:rFonts w:ascii="Arial" w:hAnsi="Arial"/>
          <w:sz w:val="22"/>
          <w:szCs w:val="22"/>
        </w:rPr>
      </w:pPr>
      <w:r>
        <w:rPr>
          <w:rFonts w:ascii="Arial" w:hAnsi="Arial"/>
          <w:sz w:val="22"/>
          <w:szCs w:val="22"/>
        </w:rPr>
        <w:t xml:space="preserve">Les infections à virus </w:t>
      </w:r>
      <w:proofErr w:type="spellStart"/>
      <w:r>
        <w:rPr>
          <w:rFonts w:ascii="Arial" w:hAnsi="Arial"/>
          <w:sz w:val="22"/>
          <w:szCs w:val="22"/>
        </w:rPr>
        <w:t>Monkeypox</w:t>
      </w:r>
      <w:proofErr w:type="spellEnd"/>
      <w:r>
        <w:rPr>
          <w:rFonts w:ascii="Arial" w:hAnsi="Arial"/>
          <w:sz w:val="22"/>
          <w:szCs w:val="22"/>
        </w:rPr>
        <w:t xml:space="preserve"> (MKP) sont des maladies à déclaration obligatoire (DO) </w:t>
      </w:r>
      <w:proofErr w:type="gramStart"/>
      <w:r>
        <w:rPr>
          <w:rFonts w:ascii="Arial" w:hAnsi="Arial"/>
          <w:sz w:val="22"/>
          <w:szCs w:val="22"/>
        </w:rPr>
        <w:t>(«</w:t>
      </w:r>
      <w:proofErr w:type="spellStart"/>
      <w:r>
        <w:rPr>
          <w:rFonts w:ascii="Arial" w:hAnsi="Arial"/>
          <w:sz w:val="22"/>
          <w:szCs w:val="22"/>
        </w:rPr>
        <w:t>Orthopoxviroses</w:t>
      </w:r>
      <w:proofErr w:type="spellEnd"/>
      <w:proofErr w:type="gramEnd"/>
      <w:r>
        <w:rPr>
          <w:rFonts w:ascii="Arial" w:hAnsi="Arial"/>
          <w:sz w:val="22"/>
          <w:szCs w:val="22"/>
        </w:rPr>
        <w:t xml:space="preserve"> dont la variole»). </w:t>
      </w:r>
    </w:p>
    <w:p w:rsidR="00436554" w:rsidRDefault="009838FA">
      <w:pPr>
        <w:jc w:val="both"/>
        <w:rPr>
          <w:rFonts w:ascii="Arial" w:hAnsi="Arial"/>
          <w:sz w:val="22"/>
          <w:szCs w:val="22"/>
        </w:rPr>
      </w:pPr>
      <w:r>
        <w:rPr>
          <w:rFonts w:ascii="Arial" w:hAnsi="Arial"/>
          <w:sz w:val="22"/>
          <w:szCs w:val="22"/>
        </w:rPr>
        <w:t xml:space="preserve">Le </w:t>
      </w:r>
      <w:proofErr w:type="spellStart"/>
      <w:r>
        <w:rPr>
          <w:rFonts w:ascii="Arial" w:hAnsi="Arial"/>
          <w:sz w:val="22"/>
          <w:szCs w:val="22"/>
        </w:rPr>
        <w:t>Monkeypox</w:t>
      </w:r>
      <w:proofErr w:type="spellEnd"/>
      <w:r>
        <w:rPr>
          <w:rFonts w:ascii="Arial" w:hAnsi="Arial"/>
          <w:sz w:val="22"/>
          <w:szCs w:val="22"/>
        </w:rPr>
        <w:t xml:space="preserve"> est une maladie due à un virus qui circule habituellement en Afrique centrale et de l'Ouest et depuis mai 2022 dans différents pays du monde.</w:t>
      </w:r>
    </w:p>
    <w:p w:rsidR="00436554" w:rsidRDefault="009838FA">
      <w:pPr>
        <w:jc w:val="both"/>
        <w:rPr>
          <w:rFonts w:ascii="Arial" w:hAnsi="Arial"/>
          <w:sz w:val="22"/>
          <w:szCs w:val="22"/>
        </w:rPr>
      </w:pPr>
      <w:proofErr w:type="gramStart"/>
      <w:r>
        <w:rPr>
          <w:rFonts w:ascii="Arial" w:hAnsi="Arial"/>
          <w:sz w:val="22"/>
          <w:szCs w:val="22"/>
        </w:rPr>
        <w:lastRenderedPageBreak/>
        <w:t xml:space="preserve">Elle se </w:t>
      </w:r>
      <w:r w:rsidR="009A51DD">
        <w:rPr>
          <w:rFonts w:ascii="Arial" w:hAnsi="Arial"/>
          <w:sz w:val="22"/>
          <w:szCs w:val="22"/>
        </w:rPr>
        <w:t>transmet entre</w:t>
      </w:r>
      <w:r>
        <w:rPr>
          <w:rFonts w:ascii="Arial" w:hAnsi="Arial"/>
          <w:sz w:val="22"/>
          <w:szCs w:val="22"/>
        </w:rPr>
        <w:t xml:space="preserve"> personnes</w:t>
      </w:r>
      <w:proofErr w:type="gramEnd"/>
      <w:r>
        <w:rPr>
          <w:rFonts w:ascii="Arial" w:hAnsi="Arial"/>
          <w:sz w:val="22"/>
          <w:szCs w:val="22"/>
        </w:rPr>
        <w:t>, en particulier la famille et les proches.</w:t>
      </w:r>
    </w:p>
    <w:p w:rsidR="00436554" w:rsidRDefault="009838FA">
      <w:pPr>
        <w:jc w:val="both"/>
        <w:rPr>
          <w:rFonts w:ascii="Arial" w:hAnsi="Arial"/>
          <w:sz w:val="22"/>
          <w:szCs w:val="22"/>
        </w:rPr>
      </w:pPr>
      <w:r>
        <w:rPr>
          <w:rFonts w:ascii="Arial" w:hAnsi="Arial"/>
          <w:sz w:val="22"/>
          <w:szCs w:val="22"/>
        </w:rPr>
        <w:t xml:space="preserve">Dans la majorité des cas, les malades ont des symptômes légers qui peuvent être traités à domicile et vont disparaître en 2 à </w:t>
      </w:r>
      <w:r w:rsidR="009A51DD">
        <w:rPr>
          <w:rFonts w:ascii="Arial" w:hAnsi="Arial"/>
          <w:sz w:val="22"/>
          <w:szCs w:val="22"/>
        </w:rPr>
        <w:t>4 semaines</w:t>
      </w:r>
      <w:r>
        <w:rPr>
          <w:rFonts w:ascii="Arial" w:hAnsi="Arial"/>
          <w:sz w:val="22"/>
          <w:szCs w:val="22"/>
        </w:rPr>
        <w:t xml:space="preserve"> : d'abord fièvre, maux de tête, courbatures notamment dans le dos et </w:t>
      </w:r>
      <w:r w:rsidR="009A51DD">
        <w:rPr>
          <w:rFonts w:ascii="Arial" w:hAnsi="Arial"/>
          <w:sz w:val="22"/>
          <w:szCs w:val="22"/>
        </w:rPr>
        <w:t>ganglions dans le cou ou à l'ai</w:t>
      </w:r>
      <w:r>
        <w:rPr>
          <w:rFonts w:ascii="Arial" w:hAnsi="Arial"/>
          <w:sz w:val="22"/>
          <w:szCs w:val="22"/>
        </w:rPr>
        <w:t>ne ; après 1 à 3 jours apparition de boutons sur le visage puis très rapidement sur tout le corps jusqu'aux paumes de mains et plantes de pieds.</w:t>
      </w:r>
    </w:p>
    <w:p w:rsidR="006413CE" w:rsidRDefault="006413CE">
      <w:pPr>
        <w:jc w:val="both"/>
        <w:rPr>
          <w:rFonts w:ascii="Arial" w:hAnsi="Arial"/>
          <w:sz w:val="22"/>
          <w:szCs w:val="22"/>
        </w:rPr>
      </w:pPr>
      <w:r>
        <w:rPr>
          <w:rFonts w:ascii="Arial" w:hAnsi="Arial"/>
          <w:sz w:val="22"/>
          <w:szCs w:val="22"/>
        </w:rPr>
        <w:t xml:space="preserve">La personne est contagieuse du début des symptômes jusqu’à la </w:t>
      </w:r>
      <w:proofErr w:type="spellStart"/>
      <w:r>
        <w:rPr>
          <w:rFonts w:ascii="Arial" w:hAnsi="Arial"/>
          <w:sz w:val="22"/>
          <w:szCs w:val="22"/>
        </w:rPr>
        <w:t>décrustation</w:t>
      </w:r>
      <w:proofErr w:type="spellEnd"/>
      <w:r>
        <w:rPr>
          <w:rFonts w:ascii="Arial" w:hAnsi="Arial"/>
          <w:sz w:val="22"/>
          <w:szCs w:val="22"/>
        </w:rPr>
        <w:t xml:space="preserve"> des lésions cutanées </w:t>
      </w:r>
      <w:r w:rsidR="00CB7DC9">
        <w:rPr>
          <w:rFonts w:ascii="Arial" w:hAnsi="Arial"/>
          <w:sz w:val="22"/>
          <w:szCs w:val="22"/>
        </w:rPr>
        <w:t>(« chute</w:t>
      </w:r>
      <w:r>
        <w:rPr>
          <w:rFonts w:ascii="Arial" w:hAnsi="Arial"/>
          <w:sz w:val="22"/>
          <w:szCs w:val="22"/>
        </w:rPr>
        <w:t xml:space="preserve"> des croûtes ») soit environ 3 semaines.</w:t>
      </w:r>
    </w:p>
    <w:p w:rsidR="00436554" w:rsidRDefault="009838FA">
      <w:pPr>
        <w:jc w:val="both"/>
        <w:rPr>
          <w:rFonts w:ascii="Arial" w:hAnsi="Arial"/>
          <w:sz w:val="22"/>
          <w:szCs w:val="22"/>
        </w:rPr>
      </w:pPr>
      <w:r>
        <w:rPr>
          <w:rFonts w:ascii="Arial" w:hAnsi="Arial"/>
          <w:sz w:val="22"/>
          <w:szCs w:val="22"/>
        </w:rPr>
        <w:t>Le virus se transmet par contact direct avec la peau ou les muqueuses ainsi que par gouttelettes.</w:t>
      </w:r>
    </w:p>
    <w:p w:rsidR="00436554" w:rsidRDefault="009838FA">
      <w:pPr>
        <w:jc w:val="both"/>
        <w:rPr>
          <w:rFonts w:ascii="Arial" w:hAnsi="Arial"/>
          <w:sz w:val="22"/>
          <w:szCs w:val="22"/>
        </w:rPr>
      </w:pPr>
      <w:r>
        <w:rPr>
          <w:rFonts w:ascii="Arial" w:hAnsi="Arial"/>
          <w:sz w:val="22"/>
          <w:szCs w:val="22"/>
        </w:rPr>
        <w:t xml:space="preserve">La </w:t>
      </w:r>
      <w:r w:rsidR="009A51DD">
        <w:rPr>
          <w:rFonts w:ascii="Arial" w:hAnsi="Arial"/>
          <w:sz w:val="22"/>
          <w:szCs w:val="22"/>
        </w:rPr>
        <w:t>quasi-totalité</w:t>
      </w:r>
      <w:r>
        <w:rPr>
          <w:rFonts w:ascii="Arial" w:hAnsi="Arial"/>
          <w:sz w:val="22"/>
          <w:szCs w:val="22"/>
        </w:rPr>
        <w:t xml:space="preserve"> des cas observés à ce jour sont bénins, ne nécessitant pas une hospitalisation,</w:t>
      </w:r>
    </w:p>
    <w:p w:rsidR="00436554" w:rsidRDefault="00436554">
      <w:pPr>
        <w:jc w:val="both"/>
        <w:rPr>
          <w:rFonts w:ascii="Arial" w:hAnsi="Arial"/>
          <w:sz w:val="22"/>
          <w:szCs w:val="22"/>
        </w:rPr>
      </w:pPr>
    </w:p>
    <w:p w:rsidR="00436554" w:rsidRDefault="009838FA">
      <w:pPr>
        <w:jc w:val="both"/>
        <w:rPr>
          <w:rFonts w:ascii="Arial" w:hAnsi="Arial"/>
          <w:sz w:val="22"/>
          <w:szCs w:val="22"/>
        </w:rPr>
      </w:pPr>
      <w:r>
        <w:rPr>
          <w:rFonts w:ascii="Arial" w:hAnsi="Arial"/>
          <w:b/>
          <w:bCs/>
          <w:sz w:val="22"/>
          <w:szCs w:val="22"/>
          <w:u w:val="single"/>
        </w:rPr>
        <w:t>Définition de cas</w:t>
      </w:r>
      <w:r>
        <w:rPr>
          <w:rFonts w:ascii="Arial" w:hAnsi="Arial"/>
          <w:b/>
          <w:bCs/>
          <w:sz w:val="22"/>
          <w:szCs w:val="22"/>
        </w:rPr>
        <w:t> :</w:t>
      </w:r>
    </w:p>
    <w:p w:rsidR="00436554" w:rsidRDefault="00436554">
      <w:pPr>
        <w:jc w:val="both"/>
        <w:rPr>
          <w:rFonts w:ascii="Arial" w:hAnsi="Arial"/>
          <w:sz w:val="22"/>
          <w:szCs w:val="22"/>
        </w:rPr>
      </w:pPr>
    </w:p>
    <w:p w:rsidR="00436554" w:rsidRPr="009A51DD" w:rsidRDefault="009A51DD" w:rsidP="009A51DD">
      <w:pPr>
        <w:jc w:val="both"/>
        <w:rPr>
          <w:rFonts w:ascii="Arial" w:hAnsi="Arial" w:cs="Arial"/>
          <w:sz w:val="22"/>
          <w:szCs w:val="22"/>
        </w:rPr>
      </w:pPr>
      <w:r w:rsidRPr="00B56202">
        <w:rPr>
          <w:rFonts w:ascii="Arial" w:hAnsi="Arial"/>
          <w:b/>
          <w:sz w:val="22"/>
          <w:szCs w:val="22"/>
        </w:rPr>
        <w:t>C</w:t>
      </w:r>
      <w:r w:rsidR="009838FA" w:rsidRPr="00B56202">
        <w:rPr>
          <w:rFonts w:ascii="Arial" w:hAnsi="Arial"/>
          <w:b/>
          <w:sz w:val="22"/>
          <w:szCs w:val="22"/>
        </w:rPr>
        <w:t>as suspect</w:t>
      </w:r>
      <w:r>
        <w:rPr>
          <w:rFonts w:ascii="Arial" w:hAnsi="Arial"/>
          <w:sz w:val="22"/>
          <w:szCs w:val="22"/>
        </w:rPr>
        <w:t xml:space="preserve"> = personne avec u</w:t>
      </w:r>
      <w:r w:rsidR="009838FA" w:rsidRPr="009A51DD">
        <w:rPr>
          <w:rFonts w:ascii="Arial" w:hAnsi="Arial" w:cs="Arial"/>
          <w:sz w:val="22"/>
          <w:szCs w:val="22"/>
        </w:rPr>
        <w:t>ne éruption vésiculeuse évocatrice</w:t>
      </w:r>
      <w:r>
        <w:rPr>
          <w:rFonts w:ascii="Arial" w:hAnsi="Arial" w:cs="Arial"/>
          <w:sz w:val="22"/>
          <w:szCs w:val="22"/>
        </w:rPr>
        <w:t>,</w:t>
      </w:r>
      <w:r w:rsidR="009838FA" w:rsidRPr="009A51DD">
        <w:rPr>
          <w:rFonts w:ascii="Arial" w:hAnsi="Arial" w:cs="Arial"/>
          <w:sz w:val="22"/>
          <w:szCs w:val="22"/>
        </w:rPr>
        <w:t xml:space="preserve"> </w:t>
      </w:r>
      <w:r w:rsidRPr="009A51DD">
        <w:rPr>
          <w:rFonts w:ascii="Arial" w:hAnsi="Arial" w:cs="Arial"/>
          <w:sz w:val="22"/>
          <w:szCs w:val="22"/>
        </w:rPr>
        <w:t>isolée ou avec</w:t>
      </w:r>
      <w:r w:rsidR="009838FA" w:rsidRPr="009A51DD">
        <w:rPr>
          <w:rFonts w:ascii="Arial" w:hAnsi="Arial" w:cs="Arial"/>
          <w:sz w:val="22"/>
          <w:szCs w:val="22"/>
        </w:rPr>
        <w:t xml:space="preserve"> fièvre ressentie ou mesurée (&gt;38°)</w:t>
      </w:r>
      <w:r w:rsidRPr="009A51DD">
        <w:rPr>
          <w:rFonts w:ascii="Arial" w:hAnsi="Arial" w:cs="Arial"/>
          <w:sz w:val="22"/>
          <w:szCs w:val="22"/>
        </w:rPr>
        <w:t>, adénopathies, odynophagie, atteinte muqueuse génitale ou anale</w:t>
      </w:r>
      <w:r>
        <w:rPr>
          <w:rFonts w:ascii="Arial" w:hAnsi="Arial" w:cs="Arial"/>
          <w:sz w:val="22"/>
          <w:szCs w:val="22"/>
        </w:rPr>
        <w:t>.</w:t>
      </w:r>
    </w:p>
    <w:p w:rsidR="00436554" w:rsidRDefault="00436554">
      <w:pPr>
        <w:jc w:val="both"/>
        <w:rPr>
          <w:rFonts w:ascii="Arial" w:hAnsi="Arial"/>
          <w:sz w:val="22"/>
          <w:szCs w:val="22"/>
        </w:rPr>
      </w:pPr>
    </w:p>
    <w:p w:rsidR="00436554" w:rsidRDefault="009A51DD">
      <w:pPr>
        <w:jc w:val="both"/>
        <w:rPr>
          <w:rFonts w:ascii="Arial" w:hAnsi="Arial"/>
          <w:sz w:val="22"/>
          <w:szCs w:val="22"/>
        </w:rPr>
      </w:pPr>
      <w:r w:rsidRPr="00B56202">
        <w:rPr>
          <w:rFonts w:ascii="Arial" w:hAnsi="Arial"/>
          <w:b/>
          <w:sz w:val="22"/>
          <w:szCs w:val="22"/>
        </w:rPr>
        <w:t>C</w:t>
      </w:r>
      <w:r w:rsidR="009838FA" w:rsidRPr="00B56202">
        <w:rPr>
          <w:rFonts w:ascii="Arial" w:hAnsi="Arial"/>
          <w:b/>
          <w:sz w:val="22"/>
          <w:szCs w:val="22"/>
        </w:rPr>
        <w:t>as probable</w:t>
      </w:r>
      <w:r w:rsidR="009838FA">
        <w:rPr>
          <w:rFonts w:ascii="Arial" w:hAnsi="Arial"/>
          <w:sz w:val="22"/>
          <w:szCs w:val="22"/>
        </w:rPr>
        <w:t xml:space="preserve"> </w:t>
      </w:r>
      <w:r>
        <w:rPr>
          <w:rFonts w:ascii="Arial" w:hAnsi="Arial"/>
          <w:sz w:val="22"/>
          <w:szCs w:val="22"/>
        </w:rPr>
        <w:t>=</w:t>
      </w:r>
      <w:r w:rsidR="009838FA">
        <w:rPr>
          <w:rFonts w:ascii="Arial" w:hAnsi="Arial"/>
          <w:sz w:val="22"/>
          <w:szCs w:val="22"/>
        </w:rPr>
        <w:t xml:space="preserve"> personne </w:t>
      </w:r>
      <w:r>
        <w:rPr>
          <w:rFonts w:ascii="Arial" w:hAnsi="Arial"/>
          <w:sz w:val="22"/>
          <w:szCs w:val="22"/>
        </w:rPr>
        <w:t>avec</w:t>
      </w:r>
      <w:r w:rsidR="009838FA">
        <w:rPr>
          <w:rFonts w:ascii="Arial" w:hAnsi="Arial"/>
          <w:sz w:val="22"/>
          <w:szCs w:val="22"/>
        </w:rPr>
        <w:t xml:space="preserve"> éruption vésiculeuse évocatrice, </w:t>
      </w:r>
      <w:r w:rsidR="00B56202" w:rsidRPr="009A51DD">
        <w:rPr>
          <w:rFonts w:ascii="Arial" w:hAnsi="Arial" w:cs="Arial"/>
          <w:sz w:val="22"/>
          <w:szCs w:val="22"/>
        </w:rPr>
        <w:t>isolée ou avec fièvre ressentie ou mesurée (&gt;38°), adénopathies, odynophagie, atteinte muqueuse génitale ou anale</w:t>
      </w:r>
      <w:r w:rsidR="009838FA">
        <w:rPr>
          <w:rFonts w:ascii="Arial" w:hAnsi="Arial"/>
          <w:sz w:val="22"/>
          <w:szCs w:val="22"/>
        </w:rPr>
        <w:t xml:space="preserve"> avec :</w:t>
      </w:r>
    </w:p>
    <w:p w:rsidR="00436554" w:rsidRDefault="00D124E6" w:rsidP="009A51DD">
      <w:pPr>
        <w:numPr>
          <w:ilvl w:val="0"/>
          <w:numId w:val="3"/>
        </w:numPr>
        <w:jc w:val="both"/>
        <w:rPr>
          <w:rFonts w:ascii="Arial" w:hAnsi="Arial"/>
          <w:sz w:val="22"/>
          <w:szCs w:val="22"/>
        </w:rPr>
      </w:pPr>
      <w:r>
        <w:rPr>
          <w:rFonts w:ascii="Arial" w:hAnsi="Arial"/>
          <w:sz w:val="22"/>
          <w:szCs w:val="22"/>
        </w:rPr>
        <w:t>Au</w:t>
      </w:r>
      <w:r w:rsidR="009838FA">
        <w:rPr>
          <w:rFonts w:ascii="Arial" w:hAnsi="Arial"/>
          <w:sz w:val="22"/>
          <w:szCs w:val="22"/>
        </w:rPr>
        <w:t>-moins l'une des expositions suivantes dans les 3 semaines précédant le début des signes :</w:t>
      </w:r>
    </w:p>
    <w:p w:rsidR="009A51DD" w:rsidRPr="009A51DD" w:rsidRDefault="00D124E6" w:rsidP="009A51DD">
      <w:pPr>
        <w:pStyle w:val="Paragraphedeliste"/>
        <w:numPr>
          <w:ilvl w:val="0"/>
          <w:numId w:val="8"/>
        </w:numPr>
        <w:jc w:val="both"/>
        <w:rPr>
          <w:rFonts w:ascii="Arial" w:hAnsi="Arial"/>
          <w:sz w:val="22"/>
          <w:szCs w:val="22"/>
        </w:rPr>
      </w:pPr>
      <w:r w:rsidRPr="009A51DD">
        <w:rPr>
          <w:rFonts w:ascii="Arial" w:hAnsi="Arial"/>
          <w:sz w:val="22"/>
          <w:szCs w:val="22"/>
        </w:rPr>
        <w:t>Contact</w:t>
      </w:r>
      <w:r w:rsidR="009838FA" w:rsidRPr="009A51DD">
        <w:rPr>
          <w:rFonts w:ascii="Arial" w:hAnsi="Arial"/>
          <w:sz w:val="22"/>
          <w:szCs w:val="22"/>
        </w:rPr>
        <w:t xml:space="preserve"> à risque avec un cas confirmé ou probable en France ou un cas confirmé dans un autre pays</w:t>
      </w:r>
    </w:p>
    <w:p w:rsidR="009A51DD" w:rsidRPr="009A51DD" w:rsidRDefault="00D124E6" w:rsidP="00B56202">
      <w:pPr>
        <w:pStyle w:val="Paragraphedeliste"/>
        <w:numPr>
          <w:ilvl w:val="0"/>
          <w:numId w:val="8"/>
        </w:numPr>
        <w:jc w:val="both"/>
        <w:rPr>
          <w:rFonts w:ascii="Arial" w:hAnsi="Arial"/>
          <w:sz w:val="22"/>
          <w:szCs w:val="22"/>
        </w:rPr>
      </w:pPr>
      <w:r w:rsidRPr="009A51DD">
        <w:rPr>
          <w:rFonts w:ascii="Arial" w:hAnsi="Arial"/>
          <w:sz w:val="22"/>
          <w:szCs w:val="22"/>
        </w:rPr>
        <w:t>Retour</w:t>
      </w:r>
      <w:r w:rsidR="009838FA" w:rsidRPr="009A51DD">
        <w:rPr>
          <w:rFonts w:ascii="Arial" w:hAnsi="Arial"/>
          <w:sz w:val="22"/>
          <w:szCs w:val="22"/>
        </w:rPr>
        <w:t xml:space="preserve"> d'un voyage </w:t>
      </w:r>
      <w:r w:rsidR="00B56202" w:rsidRPr="00B56202">
        <w:rPr>
          <w:rFonts w:ascii="Arial" w:hAnsi="Arial"/>
          <w:sz w:val="22"/>
          <w:szCs w:val="22"/>
        </w:rPr>
        <w:t>dans un pays d’Afrique où le virus circule habituellement</w:t>
      </w:r>
    </w:p>
    <w:p w:rsidR="009A51DD" w:rsidRPr="009A51DD" w:rsidRDefault="00D124E6" w:rsidP="009A51DD">
      <w:pPr>
        <w:pStyle w:val="Paragraphedeliste"/>
        <w:numPr>
          <w:ilvl w:val="0"/>
          <w:numId w:val="8"/>
        </w:numPr>
        <w:jc w:val="both"/>
        <w:rPr>
          <w:rFonts w:ascii="Arial" w:hAnsi="Arial"/>
          <w:sz w:val="22"/>
          <w:szCs w:val="22"/>
        </w:rPr>
      </w:pPr>
      <w:r w:rsidRPr="009A51DD">
        <w:rPr>
          <w:rFonts w:ascii="Arial" w:hAnsi="Arial"/>
          <w:sz w:val="22"/>
          <w:szCs w:val="22"/>
        </w:rPr>
        <w:t>Partenaires</w:t>
      </w:r>
      <w:r w:rsidR="009838FA" w:rsidRPr="009A51DD">
        <w:rPr>
          <w:rFonts w:ascii="Arial" w:hAnsi="Arial"/>
          <w:sz w:val="22"/>
          <w:szCs w:val="22"/>
        </w:rPr>
        <w:t xml:space="preserve"> sexuels multiples ou anonymes quelle que soit l'orientation sexuelle </w:t>
      </w:r>
    </w:p>
    <w:p w:rsidR="00436554" w:rsidRPr="009A51DD" w:rsidRDefault="00D124E6" w:rsidP="009A51DD">
      <w:pPr>
        <w:pStyle w:val="Paragraphedeliste"/>
        <w:numPr>
          <w:ilvl w:val="0"/>
          <w:numId w:val="8"/>
        </w:numPr>
        <w:jc w:val="both"/>
        <w:rPr>
          <w:rFonts w:ascii="Arial" w:hAnsi="Arial"/>
          <w:sz w:val="22"/>
          <w:szCs w:val="22"/>
        </w:rPr>
      </w:pPr>
      <w:r w:rsidRPr="009A51DD">
        <w:rPr>
          <w:rFonts w:ascii="Arial" w:hAnsi="Arial"/>
          <w:sz w:val="22"/>
          <w:szCs w:val="22"/>
        </w:rPr>
        <w:t>Homme</w:t>
      </w:r>
      <w:r w:rsidR="009838FA" w:rsidRPr="009A51DD">
        <w:rPr>
          <w:rFonts w:ascii="Arial" w:hAnsi="Arial"/>
          <w:sz w:val="22"/>
          <w:szCs w:val="22"/>
        </w:rPr>
        <w:t xml:space="preserve"> ayant des rapports sexuels avec des hommes     </w:t>
      </w:r>
    </w:p>
    <w:p w:rsidR="00436554" w:rsidRPr="00CB7DC9" w:rsidRDefault="009838FA" w:rsidP="00CB7DC9">
      <w:pPr>
        <w:ind w:left="720"/>
        <w:jc w:val="both"/>
        <w:rPr>
          <w:rFonts w:ascii="Arial" w:hAnsi="Arial"/>
          <w:b/>
          <w:sz w:val="22"/>
          <w:szCs w:val="22"/>
        </w:rPr>
      </w:pPr>
      <w:proofErr w:type="gramStart"/>
      <w:r w:rsidRPr="00CB7DC9">
        <w:rPr>
          <w:rFonts w:ascii="Arial" w:hAnsi="Arial"/>
          <w:b/>
          <w:sz w:val="22"/>
          <w:szCs w:val="22"/>
        </w:rPr>
        <w:t>OU</w:t>
      </w:r>
      <w:proofErr w:type="gramEnd"/>
    </w:p>
    <w:p w:rsidR="00436554" w:rsidRDefault="00D124E6">
      <w:pPr>
        <w:numPr>
          <w:ilvl w:val="0"/>
          <w:numId w:val="2"/>
        </w:numPr>
        <w:jc w:val="both"/>
        <w:rPr>
          <w:rFonts w:ascii="Arial" w:hAnsi="Arial"/>
          <w:sz w:val="22"/>
          <w:szCs w:val="22"/>
        </w:rPr>
      </w:pPr>
      <w:r>
        <w:rPr>
          <w:rFonts w:ascii="Arial" w:hAnsi="Arial"/>
          <w:sz w:val="22"/>
          <w:szCs w:val="22"/>
        </w:rPr>
        <w:t>Une</w:t>
      </w:r>
      <w:r w:rsidR="009838FA">
        <w:rPr>
          <w:rFonts w:ascii="Arial" w:hAnsi="Arial"/>
          <w:sz w:val="22"/>
          <w:szCs w:val="22"/>
        </w:rPr>
        <w:t xml:space="preserve"> PCR générique </w:t>
      </w:r>
      <w:proofErr w:type="spellStart"/>
      <w:r w:rsidR="009838FA">
        <w:rPr>
          <w:rFonts w:ascii="Arial" w:hAnsi="Arial"/>
          <w:sz w:val="22"/>
          <w:szCs w:val="22"/>
        </w:rPr>
        <w:t>orthopoxvirus</w:t>
      </w:r>
      <w:proofErr w:type="spellEnd"/>
      <w:r w:rsidR="009838FA">
        <w:rPr>
          <w:rFonts w:ascii="Arial" w:hAnsi="Arial"/>
          <w:sz w:val="22"/>
          <w:szCs w:val="22"/>
        </w:rPr>
        <w:t xml:space="preserve"> positive, </w:t>
      </w:r>
      <w:r w:rsidR="00B56202">
        <w:rPr>
          <w:rFonts w:ascii="Arial" w:hAnsi="Arial"/>
          <w:sz w:val="22"/>
          <w:szCs w:val="22"/>
        </w:rPr>
        <w:t xml:space="preserve">même </w:t>
      </w:r>
      <w:r w:rsidR="009838FA">
        <w:rPr>
          <w:rFonts w:ascii="Arial" w:hAnsi="Arial"/>
          <w:sz w:val="22"/>
          <w:szCs w:val="22"/>
        </w:rPr>
        <w:t xml:space="preserve">sans exposition à </w:t>
      </w:r>
      <w:proofErr w:type="gramStart"/>
      <w:r w:rsidR="009838FA">
        <w:rPr>
          <w:rFonts w:ascii="Arial" w:hAnsi="Arial"/>
          <w:sz w:val="22"/>
          <w:szCs w:val="22"/>
        </w:rPr>
        <w:t>un risque identifiée</w:t>
      </w:r>
      <w:proofErr w:type="gramEnd"/>
    </w:p>
    <w:p w:rsidR="00436554" w:rsidRDefault="00436554">
      <w:pPr>
        <w:jc w:val="both"/>
        <w:rPr>
          <w:rFonts w:ascii="Arial" w:hAnsi="Arial"/>
          <w:sz w:val="22"/>
          <w:szCs w:val="22"/>
        </w:rPr>
      </w:pPr>
    </w:p>
    <w:p w:rsidR="00436554" w:rsidRDefault="00B56202">
      <w:pPr>
        <w:jc w:val="both"/>
        <w:rPr>
          <w:rFonts w:ascii="Arial" w:hAnsi="Arial"/>
          <w:sz w:val="22"/>
          <w:szCs w:val="22"/>
        </w:rPr>
      </w:pPr>
      <w:r w:rsidRPr="00B56202">
        <w:rPr>
          <w:rFonts w:ascii="Arial" w:hAnsi="Arial"/>
          <w:b/>
          <w:sz w:val="22"/>
          <w:szCs w:val="22"/>
        </w:rPr>
        <w:t>C</w:t>
      </w:r>
      <w:r w:rsidR="009838FA" w:rsidRPr="00B56202">
        <w:rPr>
          <w:rFonts w:ascii="Arial" w:hAnsi="Arial"/>
          <w:b/>
          <w:sz w:val="22"/>
          <w:szCs w:val="22"/>
        </w:rPr>
        <w:t>as confirmé</w:t>
      </w:r>
      <w:r>
        <w:rPr>
          <w:rFonts w:ascii="Arial" w:hAnsi="Arial"/>
          <w:sz w:val="22"/>
          <w:szCs w:val="22"/>
        </w:rPr>
        <w:t xml:space="preserve"> = </w:t>
      </w:r>
      <w:r w:rsidR="009838FA">
        <w:rPr>
          <w:rFonts w:ascii="Arial" w:hAnsi="Arial"/>
          <w:sz w:val="22"/>
          <w:szCs w:val="22"/>
        </w:rPr>
        <w:t>personne avec :</w:t>
      </w:r>
    </w:p>
    <w:p w:rsidR="00436554" w:rsidRDefault="00D124E6" w:rsidP="009A51DD">
      <w:pPr>
        <w:numPr>
          <w:ilvl w:val="0"/>
          <w:numId w:val="3"/>
        </w:numPr>
        <w:jc w:val="both"/>
        <w:rPr>
          <w:rFonts w:ascii="Arial" w:hAnsi="Arial"/>
          <w:sz w:val="22"/>
          <w:szCs w:val="22"/>
        </w:rPr>
      </w:pPr>
      <w:r>
        <w:rPr>
          <w:rFonts w:ascii="Arial" w:hAnsi="Arial"/>
          <w:sz w:val="22"/>
          <w:szCs w:val="22"/>
        </w:rPr>
        <w:t>Une</w:t>
      </w:r>
      <w:r w:rsidR="009838FA">
        <w:rPr>
          <w:rFonts w:ascii="Arial" w:hAnsi="Arial"/>
          <w:sz w:val="22"/>
          <w:szCs w:val="22"/>
        </w:rPr>
        <w:t xml:space="preserve"> PCR spécifique du virus MKP positive </w:t>
      </w:r>
    </w:p>
    <w:p w:rsidR="00436554" w:rsidRDefault="00CB7DC9" w:rsidP="009A51DD">
      <w:pPr>
        <w:numPr>
          <w:ilvl w:val="0"/>
          <w:numId w:val="3"/>
        </w:numPr>
        <w:jc w:val="both"/>
        <w:rPr>
          <w:rFonts w:ascii="Arial" w:hAnsi="Arial"/>
          <w:sz w:val="22"/>
          <w:szCs w:val="22"/>
        </w:rPr>
      </w:pPr>
      <w:r w:rsidRPr="00CB7DC9">
        <w:rPr>
          <w:rFonts w:ascii="Arial" w:hAnsi="Arial"/>
          <w:b/>
          <w:sz w:val="22"/>
          <w:szCs w:val="22"/>
        </w:rPr>
        <w:t>OU</w:t>
      </w:r>
      <w:r>
        <w:rPr>
          <w:rFonts w:ascii="Arial" w:hAnsi="Arial"/>
          <w:sz w:val="22"/>
          <w:szCs w:val="22"/>
        </w:rPr>
        <w:t xml:space="preserve"> </w:t>
      </w:r>
      <w:r w:rsidR="009838FA">
        <w:rPr>
          <w:rFonts w:ascii="Arial" w:hAnsi="Arial"/>
          <w:sz w:val="22"/>
          <w:szCs w:val="22"/>
        </w:rPr>
        <w:t xml:space="preserve">une PCR générique </w:t>
      </w:r>
      <w:proofErr w:type="spellStart"/>
      <w:r w:rsidR="009838FA">
        <w:rPr>
          <w:rFonts w:ascii="Arial" w:hAnsi="Arial"/>
          <w:sz w:val="22"/>
          <w:szCs w:val="22"/>
        </w:rPr>
        <w:t>orthopoxvirus</w:t>
      </w:r>
      <w:proofErr w:type="spellEnd"/>
      <w:r w:rsidR="009838FA">
        <w:rPr>
          <w:rFonts w:ascii="Arial" w:hAnsi="Arial"/>
          <w:sz w:val="22"/>
          <w:szCs w:val="22"/>
        </w:rPr>
        <w:t xml:space="preserve"> positive et un résultat de séquençage partiel spécifique du virus MKP </w:t>
      </w:r>
    </w:p>
    <w:p w:rsidR="00436554" w:rsidRPr="009A51DD" w:rsidRDefault="00CB7DC9" w:rsidP="009A51DD">
      <w:pPr>
        <w:numPr>
          <w:ilvl w:val="0"/>
          <w:numId w:val="3"/>
        </w:numPr>
        <w:jc w:val="both"/>
        <w:rPr>
          <w:rFonts w:ascii="Arial" w:hAnsi="Arial"/>
          <w:sz w:val="22"/>
          <w:szCs w:val="22"/>
        </w:rPr>
      </w:pPr>
      <w:r w:rsidRPr="00CB7DC9">
        <w:rPr>
          <w:rFonts w:ascii="Arial" w:hAnsi="Arial"/>
          <w:b/>
          <w:sz w:val="22"/>
          <w:szCs w:val="22"/>
        </w:rPr>
        <w:t>OU</w:t>
      </w:r>
      <w:r w:rsidRPr="009A51DD">
        <w:rPr>
          <w:rFonts w:ascii="Arial" w:hAnsi="Arial"/>
          <w:sz w:val="22"/>
          <w:szCs w:val="22"/>
        </w:rPr>
        <w:t xml:space="preserve"> </w:t>
      </w:r>
      <w:r w:rsidR="009838FA" w:rsidRPr="009A51DD">
        <w:rPr>
          <w:rFonts w:ascii="Arial" w:hAnsi="Arial"/>
          <w:sz w:val="22"/>
          <w:szCs w:val="22"/>
        </w:rPr>
        <w:t xml:space="preserve">une PCR générique </w:t>
      </w:r>
      <w:proofErr w:type="spellStart"/>
      <w:r w:rsidR="009838FA" w:rsidRPr="009A51DD">
        <w:rPr>
          <w:rFonts w:ascii="Arial" w:hAnsi="Arial"/>
          <w:sz w:val="22"/>
          <w:szCs w:val="22"/>
        </w:rPr>
        <w:t>orthopoxvirus</w:t>
      </w:r>
      <w:proofErr w:type="spellEnd"/>
      <w:r w:rsidR="009838FA" w:rsidRPr="009A51DD">
        <w:rPr>
          <w:rFonts w:ascii="Arial" w:hAnsi="Arial"/>
          <w:sz w:val="22"/>
          <w:szCs w:val="22"/>
        </w:rPr>
        <w:t xml:space="preserve"> positive chez une personne présentant au moins l'une des expositions suivante</w:t>
      </w:r>
      <w:r>
        <w:rPr>
          <w:rFonts w:ascii="Arial" w:hAnsi="Arial"/>
          <w:sz w:val="22"/>
          <w:szCs w:val="22"/>
        </w:rPr>
        <w:t>s</w:t>
      </w:r>
      <w:r w:rsidR="009838FA" w:rsidRPr="009A51DD">
        <w:rPr>
          <w:rFonts w:ascii="Arial" w:hAnsi="Arial"/>
          <w:sz w:val="22"/>
          <w:szCs w:val="22"/>
        </w:rPr>
        <w:t xml:space="preserve"> dans les </w:t>
      </w:r>
      <w:r w:rsidR="00B56202">
        <w:rPr>
          <w:rFonts w:ascii="Arial" w:hAnsi="Arial"/>
          <w:sz w:val="22"/>
          <w:szCs w:val="22"/>
        </w:rPr>
        <w:t xml:space="preserve">3 </w:t>
      </w:r>
      <w:r w:rsidR="009838FA" w:rsidRPr="009A51DD">
        <w:rPr>
          <w:rFonts w:ascii="Arial" w:hAnsi="Arial"/>
          <w:sz w:val="22"/>
          <w:szCs w:val="22"/>
        </w:rPr>
        <w:t>semaines précédant le début des signes :</w:t>
      </w:r>
    </w:p>
    <w:p w:rsidR="00436554" w:rsidRDefault="009838FA" w:rsidP="009A51DD">
      <w:pPr>
        <w:ind w:firstLine="708"/>
        <w:jc w:val="both"/>
        <w:rPr>
          <w:rFonts w:ascii="Arial" w:hAnsi="Arial"/>
          <w:sz w:val="22"/>
          <w:szCs w:val="22"/>
        </w:rPr>
      </w:pPr>
      <w:r>
        <w:rPr>
          <w:rFonts w:ascii="Arial" w:hAnsi="Arial"/>
          <w:sz w:val="22"/>
          <w:szCs w:val="22"/>
        </w:rPr>
        <w:t xml:space="preserve"> </w:t>
      </w:r>
      <w:r w:rsidR="00CB7DC9">
        <w:rPr>
          <w:rFonts w:ascii="Arial" w:hAnsi="Arial"/>
          <w:sz w:val="22"/>
          <w:szCs w:val="22"/>
        </w:rPr>
        <w:t xml:space="preserve">  </w:t>
      </w:r>
      <w:r>
        <w:rPr>
          <w:rFonts w:ascii="Arial" w:hAnsi="Arial"/>
          <w:sz w:val="22"/>
          <w:szCs w:val="22"/>
        </w:rPr>
        <w:t xml:space="preserve">→ Contact à risque avec un cas confirmé ou probable en France ou un cas confirmé dans un autre </w:t>
      </w:r>
      <w:r w:rsidR="00CB7DC9">
        <w:rPr>
          <w:rFonts w:ascii="Arial" w:hAnsi="Arial"/>
          <w:sz w:val="22"/>
          <w:szCs w:val="22"/>
        </w:rPr>
        <w:t xml:space="preserve">   pays </w:t>
      </w:r>
    </w:p>
    <w:p w:rsidR="00436554" w:rsidRDefault="009838FA">
      <w:pPr>
        <w:jc w:val="both"/>
        <w:rPr>
          <w:rFonts w:ascii="Arial" w:hAnsi="Arial"/>
          <w:sz w:val="22"/>
          <w:szCs w:val="22"/>
        </w:rPr>
      </w:pPr>
      <w:r>
        <w:rPr>
          <w:rFonts w:ascii="Arial" w:hAnsi="Arial"/>
          <w:sz w:val="22"/>
          <w:szCs w:val="22"/>
        </w:rPr>
        <w:t xml:space="preserve"> </w:t>
      </w:r>
      <w:r w:rsidR="00CB7DC9">
        <w:rPr>
          <w:rFonts w:ascii="Arial" w:hAnsi="Arial"/>
          <w:sz w:val="22"/>
          <w:szCs w:val="22"/>
        </w:rPr>
        <w:t xml:space="preserve">           </w:t>
      </w:r>
      <w:r>
        <w:rPr>
          <w:rFonts w:ascii="Arial" w:hAnsi="Arial"/>
          <w:sz w:val="22"/>
          <w:szCs w:val="22"/>
        </w:rPr>
        <w:t xml:space="preserve"> </w:t>
      </w:r>
      <w:r w:rsidR="00CB7DC9">
        <w:rPr>
          <w:rFonts w:ascii="Arial" w:hAnsi="Arial"/>
          <w:sz w:val="22"/>
          <w:szCs w:val="22"/>
        </w:rPr>
        <w:t xml:space="preserve"> </w:t>
      </w:r>
      <w:r>
        <w:rPr>
          <w:rFonts w:ascii="Arial" w:hAnsi="Arial"/>
          <w:sz w:val="22"/>
          <w:szCs w:val="22"/>
        </w:rPr>
        <w:t xml:space="preserve">→ </w:t>
      </w:r>
      <w:r w:rsidR="00CB7DC9" w:rsidRPr="00CB7DC9">
        <w:rPr>
          <w:rFonts w:ascii="Arial" w:hAnsi="Arial"/>
          <w:b/>
          <w:sz w:val="22"/>
          <w:szCs w:val="22"/>
        </w:rPr>
        <w:t>OU</w:t>
      </w:r>
      <w:r>
        <w:rPr>
          <w:rFonts w:ascii="Arial" w:hAnsi="Arial"/>
          <w:sz w:val="22"/>
          <w:szCs w:val="22"/>
        </w:rPr>
        <w:t xml:space="preserve"> Retour d'un voyage </w:t>
      </w:r>
      <w:r w:rsidR="00B56202" w:rsidRPr="00B56202">
        <w:rPr>
          <w:rFonts w:ascii="Arial" w:hAnsi="Arial"/>
          <w:sz w:val="22"/>
          <w:szCs w:val="22"/>
        </w:rPr>
        <w:t>dans un pays d’Afrique où le virus circule habituellement</w:t>
      </w:r>
      <w:r w:rsidR="00B56202">
        <w:rPr>
          <w:rFonts w:ascii="Arial" w:hAnsi="Arial"/>
          <w:sz w:val="22"/>
          <w:szCs w:val="22"/>
        </w:rPr>
        <w:t xml:space="preserve"> </w:t>
      </w:r>
    </w:p>
    <w:p w:rsidR="00436554" w:rsidRDefault="009838FA">
      <w:pPr>
        <w:jc w:val="both"/>
        <w:rPr>
          <w:rFonts w:ascii="Arial" w:hAnsi="Arial"/>
          <w:sz w:val="22"/>
          <w:szCs w:val="22"/>
        </w:rPr>
      </w:pPr>
      <w:r>
        <w:rPr>
          <w:rFonts w:ascii="Arial" w:hAnsi="Arial"/>
          <w:sz w:val="22"/>
          <w:szCs w:val="22"/>
        </w:rPr>
        <w:t xml:space="preserve">  </w:t>
      </w:r>
      <w:r w:rsidR="00CB7DC9">
        <w:rPr>
          <w:rFonts w:ascii="Arial" w:hAnsi="Arial"/>
          <w:sz w:val="22"/>
          <w:szCs w:val="22"/>
        </w:rPr>
        <w:t xml:space="preserve">            </w:t>
      </w:r>
      <w:r>
        <w:rPr>
          <w:rFonts w:ascii="Arial" w:hAnsi="Arial"/>
          <w:sz w:val="22"/>
          <w:szCs w:val="22"/>
        </w:rPr>
        <w:t xml:space="preserve">→ </w:t>
      </w:r>
      <w:r w:rsidR="00CB7DC9" w:rsidRPr="00CB7DC9">
        <w:rPr>
          <w:rFonts w:ascii="Arial" w:hAnsi="Arial"/>
          <w:b/>
          <w:sz w:val="22"/>
          <w:szCs w:val="22"/>
        </w:rPr>
        <w:t>OU</w:t>
      </w:r>
      <w:r w:rsidR="00CB7DC9">
        <w:rPr>
          <w:rFonts w:ascii="Arial" w:hAnsi="Arial"/>
          <w:sz w:val="22"/>
          <w:szCs w:val="22"/>
        </w:rPr>
        <w:t xml:space="preserve"> </w:t>
      </w:r>
      <w:r>
        <w:rPr>
          <w:rFonts w:ascii="Arial" w:hAnsi="Arial"/>
          <w:sz w:val="22"/>
          <w:szCs w:val="22"/>
        </w:rPr>
        <w:t xml:space="preserve">Partenaires sexuels multiples ou anonymes quelle que </w:t>
      </w:r>
      <w:r w:rsidR="00CB7DC9">
        <w:rPr>
          <w:rFonts w:ascii="Arial" w:hAnsi="Arial"/>
          <w:sz w:val="22"/>
          <w:szCs w:val="22"/>
        </w:rPr>
        <w:t>soit l'orientation sexuelle </w:t>
      </w:r>
    </w:p>
    <w:p w:rsidR="00436554" w:rsidRDefault="009838FA">
      <w:pPr>
        <w:jc w:val="both"/>
        <w:rPr>
          <w:rFonts w:ascii="Arial" w:hAnsi="Arial"/>
          <w:sz w:val="22"/>
          <w:szCs w:val="22"/>
        </w:rPr>
      </w:pPr>
      <w:r>
        <w:rPr>
          <w:rFonts w:ascii="Arial" w:hAnsi="Arial"/>
          <w:sz w:val="22"/>
          <w:szCs w:val="22"/>
        </w:rPr>
        <w:t xml:space="preserve">  </w:t>
      </w:r>
      <w:r w:rsidR="00CB7DC9">
        <w:rPr>
          <w:rFonts w:ascii="Arial" w:hAnsi="Arial"/>
          <w:sz w:val="22"/>
          <w:szCs w:val="22"/>
        </w:rPr>
        <w:t xml:space="preserve">            </w:t>
      </w:r>
      <w:r>
        <w:rPr>
          <w:rFonts w:ascii="Arial" w:hAnsi="Arial"/>
          <w:sz w:val="22"/>
          <w:szCs w:val="22"/>
        </w:rPr>
        <w:t xml:space="preserve">→ </w:t>
      </w:r>
      <w:r w:rsidR="00CB7DC9" w:rsidRPr="00CB7DC9">
        <w:rPr>
          <w:rFonts w:ascii="Arial" w:hAnsi="Arial"/>
          <w:b/>
          <w:sz w:val="22"/>
          <w:szCs w:val="22"/>
        </w:rPr>
        <w:t>OU</w:t>
      </w:r>
      <w:r w:rsidR="00CB7DC9">
        <w:rPr>
          <w:rFonts w:ascii="Arial" w:hAnsi="Arial"/>
          <w:sz w:val="22"/>
          <w:szCs w:val="22"/>
        </w:rPr>
        <w:t xml:space="preserve"> </w:t>
      </w:r>
      <w:r>
        <w:rPr>
          <w:rFonts w:ascii="Arial" w:hAnsi="Arial"/>
          <w:sz w:val="22"/>
          <w:szCs w:val="22"/>
        </w:rPr>
        <w:t>Homme ayant des rapports sexuels avec des hommes</w:t>
      </w:r>
    </w:p>
    <w:p w:rsidR="00436554" w:rsidRDefault="00436554">
      <w:pPr>
        <w:jc w:val="both"/>
        <w:rPr>
          <w:rFonts w:ascii="Arial" w:hAnsi="Arial"/>
          <w:sz w:val="22"/>
          <w:szCs w:val="22"/>
        </w:rPr>
      </w:pPr>
    </w:p>
    <w:p w:rsidR="00436554" w:rsidRDefault="009838FA">
      <w:pPr>
        <w:jc w:val="both"/>
        <w:rPr>
          <w:rFonts w:ascii="Arial" w:hAnsi="Arial"/>
          <w:b/>
          <w:bCs/>
          <w:sz w:val="22"/>
          <w:szCs w:val="22"/>
          <w:u w:val="single"/>
        </w:rPr>
      </w:pPr>
      <w:r>
        <w:rPr>
          <w:rFonts w:ascii="Arial" w:hAnsi="Arial"/>
          <w:b/>
          <w:bCs/>
          <w:sz w:val="22"/>
          <w:szCs w:val="22"/>
          <w:u w:val="single"/>
        </w:rPr>
        <w:t xml:space="preserve">Précautions à prendre par le </w:t>
      </w:r>
      <w:proofErr w:type="gramStart"/>
      <w:r>
        <w:rPr>
          <w:rFonts w:ascii="Arial" w:hAnsi="Arial"/>
          <w:b/>
          <w:bCs/>
          <w:sz w:val="22"/>
          <w:szCs w:val="22"/>
          <w:u w:val="single"/>
        </w:rPr>
        <w:t>soignant:</w:t>
      </w:r>
      <w:proofErr w:type="gramEnd"/>
    </w:p>
    <w:p w:rsidR="00436554" w:rsidRDefault="00436554">
      <w:pPr>
        <w:jc w:val="both"/>
        <w:rPr>
          <w:rFonts w:ascii="Arial" w:hAnsi="Arial"/>
          <w:b/>
          <w:bCs/>
          <w:sz w:val="22"/>
          <w:szCs w:val="22"/>
          <w:u w:val="single"/>
        </w:rPr>
      </w:pPr>
    </w:p>
    <w:p w:rsidR="00436554" w:rsidRDefault="009838FA">
      <w:pPr>
        <w:jc w:val="both"/>
        <w:rPr>
          <w:rFonts w:ascii="Arial" w:hAnsi="Arial"/>
          <w:b/>
          <w:bCs/>
          <w:sz w:val="22"/>
          <w:szCs w:val="22"/>
          <w:u w:val="single"/>
        </w:rPr>
      </w:pPr>
      <w:r>
        <w:rPr>
          <w:rFonts w:ascii="Arial" w:hAnsi="Arial"/>
          <w:sz w:val="22"/>
          <w:szCs w:val="22"/>
        </w:rPr>
        <w:t>Il s'agit de recommandations temporaires maximalistes</w:t>
      </w:r>
      <w:r w:rsidR="00BB5BF8">
        <w:rPr>
          <w:rFonts w:ascii="Arial" w:hAnsi="Arial"/>
          <w:sz w:val="22"/>
          <w:szCs w:val="22"/>
        </w:rPr>
        <w:t xml:space="preserve"> au 14.06.22</w:t>
      </w:r>
      <w:r>
        <w:rPr>
          <w:rFonts w:ascii="Arial" w:hAnsi="Arial"/>
          <w:sz w:val="22"/>
          <w:szCs w:val="22"/>
        </w:rPr>
        <w:t xml:space="preserve"> pouvant être modifiées selo</w:t>
      </w:r>
      <w:r w:rsidR="00CB7DC9">
        <w:rPr>
          <w:rFonts w:ascii="Arial" w:hAnsi="Arial"/>
          <w:sz w:val="22"/>
          <w:szCs w:val="22"/>
        </w:rPr>
        <w:t>n l'apport de nouvelles données.</w:t>
      </w:r>
    </w:p>
    <w:p w:rsidR="00436554" w:rsidRDefault="00436554">
      <w:pPr>
        <w:jc w:val="both"/>
        <w:rPr>
          <w:rFonts w:ascii="Arial" w:hAnsi="Arial"/>
          <w:b/>
          <w:bCs/>
          <w:sz w:val="22"/>
          <w:szCs w:val="22"/>
          <w:u w:val="single"/>
        </w:rPr>
      </w:pPr>
    </w:p>
    <w:p w:rsidR="00436554" w:rsidRDefault="009838FA">
      <w:pPr>
        <w:jc w:val="both"/>
        <w:rPr>
          <w:rFonts w:ascii="Arial" w:hAnsi="Arial"/>
          <w:sz w:val="22"/>
          <w:szCs w:val="22"/>
        </w:rPr>
      </w:pPr>
      <w:r>
        <w:rPr>
          <w:rFonts w:ascii="Arial" w:hAnsi="Arial"/>
          <w:sz w:val="22"/>
          <w:szCs w:val="22"/>
        </w:rPr>
        <w:t xml:space="preserve"> </w:t>
      </w:r>
      <w:r>
        <w:rPr>
          <w:rFonts w:ascii="Arial" w:hAnsi="Arial"/>
          <w:b/>
          <w:bCs/>
          <w:sz w:val="22"/>
          <w:szCs w:val="22"/>
        </w:rPr>
        <w:t xml:space="preserve">Précautions Complémentaires </w:t>
      </w:r>
      <w:r w:rsidR="00CB7DC9">
        <w:rPr>
          <w:rFonts w:ascii="Arial" w:hAnsi="Arial"/>
          <w:b/>
          <w:bCs/>
          <w:sz w:val="22"/>
          <w:szCs w:val="22"/>
        </w:rPr>
        <w:t>Air +C</w:t>
      </w:r>
      <w:r w:rsidR="00222A99">
        <w:rPr>
          <w:rFonts w:ascii="Arial" w:hAnsi="Arial"/>
          <w:b/>
          <w:bCs/>
          <w:sz w:val="22"/>
          <w:szCs w:val="22"/>
        </w:rPr>
        <w:t xml:space="preserve">ontact </w:t>
      </w:r>
      <w:r w:rsidR="00D124E6">
        <w:rPr>
          <w:rFonts w:ascii="Arial" w:hAnsi="Arial"/>
          <w:b/>
          <w:bCs/>
          <w:sz w:val="22"/>
          <w:szCs w:val="22"/>
        </w:rPr>
        <w:t>spécifiques :</w:t>
      </w:r>
    </w:p>
    <w:p w:rsidR="00436554" w:rsidRDefault="009838FA">
      <w:pPr>
        <w:numPr>
          <w:ilvl w:val="0"/>
          <w:numId w:val="4"/>
        </w:numPr>
        <w:jc w:val="both"/>
        <w:rPr>
          <w:rFonts w:ascii="Arial" w:hAnsi="Arial"/>
          <w:sz w:val="22"/>
          <w:szCs w:val="22"/>
        </w:rPr>
      </w:pPr>
      <w:r>
        <w:rPr>
          <w:rFonts w:ascii="Arial" w:hAnsi="Arial"/>
          <w:sz w:val="22"/>
          <w:szCs w:val="22"/>
        </w:rPr>
        <w:t>Hygiène des mains à la SHA comme en Précautions Standard</w:t>
      </w:r>
    </w:p>
    <w:p w:rsidR="00436554" w:rsidRDefault="009838FA">
      <w:pPr>
        <w:numPr>
          <w:ilvl w:val="0"/>
          <w:numId w:val="4"/>
        </w:numPr>
        <w:jc w:val="both"/>
        <w:rPr>
          <w:rFonts w:ascii="Arial" w:hAnsi="Arial"/>
          <w:sz w:val="22"/>
          <w:szCs w:val="22"/>
        </w:rPr>
      </w:pPr>
      <w:r>
        <w:rPr>
          <w:rFonts w:ascii="Arial" w:hAnsi="Arial"/>
          <w:sz w:val="22"/>
          <w:szCs w:val="22"/>
        </w:rPr>
        <w:t>Gants non stériles pour les contacts avec les liquides biologiques, ou les lésions en raison d'un risque de transmission percutanée</w:t>
      </w:r>
    </w:p>
    <w:p w:rsidR="00436554" w:rsidRDefault="009838FA">
      <w:pPr>
        <w:numPr>
          <w:ilvl w:val="0"/>
          <w:numId w:val="4"/>
        </w:numPr>
        <w:jc w:val="both"/>
        <w:rPr>
          <w:rFonts w:ascii="Arial" w:hAnsi="Arial"/>
          <w:sz w:val="22"/>
          <w:szCs w:val="22"/>
        </w:rPr>
      </w:pPr>
      <w:r>
        <w:rPr>
          <w:rFonts w:ascii="Arial" w:hAnsi="Arial"/>
          <w:sz w:val="22"/>
          <w:szCs w:val="22"/>
        </w:rPr>
        <w:t xml:space="preserve">Protection de la tenue avec une </w:t>
      </w:r>
      <w:proofErr w:type="spellStart"/>
      <w:r>
        <w:rPr>
          <w:rFonts w:ascii="Arial" w:hAnsi="Arial"/>
          <w:sz w:val="22"/>
          <w:szCs w:val="22"/>
        </w:rPr>
        <w:t>surblouse</w:t>
      </w:r>
      <w:proofErr w:type="spellEnd"/>
      <w:r>
        <w:rPr>
          <w:rFonts w:ascii="Arial" w:hAnsi="Arial"/>
          <w:sz w:val="22"/>
          <w:szCs w:val="22"/>
        </w:rPr>
        <w:t xml:space="preserve"> manche</w:t>
      </w:r>
      <w:r w:rsidR="00CB7DC9">
        <w:rPr>
          <w:rFonts w:ascii="Arial" w:hAnsi="Arial"/>
          <w:sz w:val="22"/>
          <w:szCs w:val="22"/>
        </w:rPr>
        <w:t>s</w:t>
      </w:r>
      <w:r>
        <w:rPr>
          <w:rFonts w:ascii="Arial" w:hAnsi="Arial"/>
          <w:sz w:val="22"/>
          <w:szCs w:val="22"/>
        </w:rPr>
        <w:t xml:space="preserve"> longue</w:t>
      </w:r>
      <w:r w:rsidR="00CB7DC9">
        <w:rPr>
          <w:rFonts w:ascii="Arial" w:hAnsi="Arial"/>
          <w:sz w:val="22"/>
          <w:szCs w:val="22"/>
        </w:rPr>
        <w:t>s</w:t>
      </w:r>
      <w:r>
        <w:rPr>
          <w:rFonts w:ascii="Arial" w:hAnsi="Arial"/>
          <w:sz w:val="22"/>
          <w:szCs w:val="22"/>
        </w:rPr>
        <w:t xml:space="preserve"> (complétée d'un tablier plastique si soin souillant mouillant)</w:t>
      </w:r>
    </w:p>
    <w:p w:rsidR="00436554" w:rsidRDefault="009838FA">
      <w:pPr>
        <w:numPr>
          <w:ilvl w:val="0"/>
          <w:numId w:val="4"/>
        </w:numPr>
        <w:jc w:val="both"/>
        <w:rPr>
          <w:rFonts w:ascii="Arial" w:hAnsi="Arial"/>
          <w:sz w:val="22"/>
          <w:szCs w:val="22"/>
        </w:rPr>
      </w:pPr>
      <w:r>
        <w:rPr>
          <w:rFonts w:ascii="Arial" w:hAnsi="Arial"/>
          <w:sz w:val="22"/>
          <w:szCs w:val="22"/>
        </w:rPr>
        <w:t xml:space="preserve">Masque FFP2 à porter avant d'entrer dans la chambre et </w:t>
      </w:r>
      <w:r w:rsidR="00CB7DC9">
        <w:rPr>
          <w:rFonts w:ascii="Arial" w:hAnsi="Arial"/>
          <w:sz w:val="22"/>
          <w:szCs w:val="22"/>
        </w:rPr>
        <w:t>à retirer en dehors de la chambre</w:t>
      </w:r>
    </w:p>
    <w:p w:rsidR="00436554" w:rsidRDefault="009838FA">
      <w:pPr>
        <w:numPr>
          <w:ilvl w:val="0"/>
          <w:numId w:val="4"/>
        </w:numPr>
        <w:jc w:val="both"/>
        <w:rPr>
          <w:rFonts w:ascii="Arial" w:hAnsi="Arial"/>
          <w:sz w:val="22"/>
          <w:szCs w:val="22"/>
        </w:rPr>
      </w:pPr>
      <w:r>
        <w:rPr>
          <w:rFonts w:ascii="Arial" w:hAnsi="Arial"/>
          <w:sz w:val="22"/>
          <w:szCs w:val="22"/>
        </w:rPr>
        <w:t>Lunettes de protection si risque de projection ou d'aérosolisation de liquides biologiques</w:t>
      </w:r>
    </w:p>
    <w:p w:rsidR="00436554" w:rsidRDefault="009838FA">
      <w:pPr>
        <w:numPr>
          <w:ilvl w:val="0"/>
          <w:numId w:val="4"/>
        </w:numPr>
        <w:jc w:val="both"/>
        <w:rPr>
          <w:rFonts w:ascii="Arial" w:hAnsi="Arial"/>
          <w:sz w:val="22"/>
          <w:szCs w:val="22"/>
        </w:rPr>
      </w:pPr>
      <w:proofErr w:type="spellStart"/>
      <w:r>
        <w:rPr>
          <w:rFonts w:ascii="Arial" w:hAnsi="Arial"/>
          <w:sz w:val="22"/>
          <w:szCs w:val="22"/>
        </w:rPr>
        <w:t>Bionettoyage</w:t>
      </w:r>
      <w:proofErr w:type="spellEnd"/>
      <w:r>
        <w:rPr>
          <w:rFonts w:ascii="Arial" w:hAnsi="Arial"/>
          <w:sz w:val="22"/>
          <w:szCs w:val="22"/>
        </w:rPr>
        <w:t xml:space="preserve"> et désinfection du matériel </w:t>
      </w:r>
      <w:r w:rsidR="00CB7DC9">
        <w:rPr>
          <w:rFonts w:ascii="Arial" w:hAnsi="Arial"/>
          <w:sz w:val="22"/>
          <w:szCs w:val="22"/>
        </w:rPr>
        <w:t xml:space="preserve">et des surfaces hautes (+ sol si hospitalisation) </w:t>
      </w:r>
      <w:r>
        <w:rPr>
          <w:rFonts w:ascii="Arial" w:hAnsi="Arial"/>
          <w:sz w:val="22"/>
          <w:szCs w:val="22"/>
        </w:rPr>
        <w:t xml:space="preserve">avec du détergent désinfectant </w:t>
      </w:r>
      <w:r w:rsidR="00CB7DC9">
        <w:rPr>
          <w:rFonts w:ascii="Arial" w:hAnsi="Arial"/>
          <w:sz w:val="22"/>
          <w:szCs w:val="22"/>
        </w:rPr>
        <w:t xml:space="preserve">virucide </w:t>
      </w:r>
      <w:r>
        <w:rPr>
          <w:rFonts w:ascii="Arial" w:hAnsi="Arial"/>
          <w:sz w:val="22"/>
          <w:szCs w:val="22"/>
        </w:rPr>
        <w:t xml:space="preserve">norme EN 14476 </w:t>
      </w:r>
    </w:p>
    <w:p w:rsidR="00436554" w:rsidRDefault="009838FA">
      <w:pPr>
        <w:numPr>
          <w:ilvl w:val="0"/>
          <w:numId w:val="4"/>
        </w:numPr>
        <w:jc w:val="both"/>
        <w:rPr>
          <w:rFonts w:ascii="Arial" w:hAnsi="Arial"/>
          <w:sz w:val="22"/>
          <w:szCs w:val="22"/>
        </w:rPr>
      </w:pPr>
      <w:r>
        <w:rPr>
          <w:rFonts w:ascii="Arial" w:hAnsi="Arial"/>
          <w:sz w:val="22"/>
          <w:szCs w:val="22"/>
        </w:rPr>
        <w:t>Elimination des déchets en filière DASRI</w:t>
      </w:r>
    </w:p>
    <w:p w:rsidR="00436554" w:rsidRDefault="009838FA">
      <w:pPr>
        <w:numPr>
          <w:ilvl w:val="0"/>
          <w:numId w:val="4"/>
        </w:numPr>
        <w:jc w:val="both"/>
        <w:rPr>
          <w:rFonts w:ascii="Arial" w:hAnsi="Arial"/>
          <w:sz w:val="22"/>
          <w:szCs w:val="22"/>
        </w:rPr>
      </w:pPr>
      <w:r>
        <w:rPr>
          <w:rFonts w:ascii="Arial" w:hAnsi="Arial"/>
          <w:sz w:val="22"/>
          <w:szCs w:val="22"/>
        </w:rPr>
        <w:t>Elimination du linge en sac plastique blanc doublé (pas de tri)</w:t>
      </w:r>
    </w:p>
    <w:p w:rsidR="00436554" w:rsidRDefault="00436554">
      <w:pPr>
        <w:jc w:val="both"/>
        <w:rPr>
          <w:rFonts w:ascii="Arial" w:hAnsi="Arial"/>
          <w:sz w:val="22"/>
          <w:szCs w:val="22"/>
        </w:rPr>
      </w:pPr>
    </w:p>
    <w:p w:rsidR="00436554" w:rsidRDefault="00CB7DC9">
      <w:pPr>
        <w:jc w:val="both"/>
        <w:rPr>
          <w:rFonts w:ascii="Arial" w:hAnsi="Arial"/>
          <w:sz w:val="22"/>
          <w:szCs w:val="22"/>
        </w:rPr>
      </w:pPr>
      <w:r>
        <w:rPr>
          <w:rFonts w:ascii="Arial" w:hAnsi="Arial"/>
          <w:b/>
          <w:bCs/>
          <w:sz w:val="22"/>
          <w:szCs w:val="22"/>
          <w:u w:val="single"/>
        </w:rPr>
        <w:t>Précautions à prendre par le p</w:t>
      </w:r>
      <w:r w:rsidR="009838FA">
        <w:rPr>
          <w:rFonts w:ascii="Arial" w:hAnsi="Arial"/>
          <w:b/>
          <w:bCs/>
          <w:sz w:val="22"/>
          <w:szCs w:val="22"/>
          <w:u w:val="single"/>
        </w:rPr>
        <w:t>atient </w:t>
      </w:r>
      <w:r w:rsidR="009838FA">
        <w:rPr>
          <w:rFonts w:ascii="Arial" w:hAnsi="Arial"/>
          <w:b/>
          <w:bCs/>
          <w:sz w:val="22"/>
          <w:szCs w:val="22"/>
        </w:rPr>
        <w:t>:</w:t>
      </w:r>
    </w:p>
    <w:p w:rsidR="00436554" w:rsidRDefault="009838FA">
      <w:pPr>
        <w:numPr>
          <w:ilvl w:val="0"/>
          <w:numId w:val="5"/>
        </w:numPr>
        <w:jc w:val="both"/>
        <w:rPr>
          <w:rFonts w:ascii="Arial" w:hAnsi="Arial"/>
          <w:sz w:val="22"/>
          <w:szCs w:val="22"/>
        </w:rPr>
      </w:pPr>
      <w:r>
        <w:rPr>
          <w:rFonts w:ascii="Arial" w:hAnsi="Arial"/>
          <w:sz w:val="22"/>
          <w:szCs w:val="22"/>
        </w:rPr>
        <w:t>Hygiène des mains régulière</w:t>
      </w:r>
      <w:r w:rsidR="00CB7DC9">
        <w:rPr>
          <w:rFonts w:ascii="Arial" w:hAnsi="Arial"/>
          <w:sz w:val="22"/>
          <w:szCs w:val="22"/>
        </w:rPr>
        <w:t xml:space="preserve"> à la SHA</w:t>
      </w:r>
      <w:r>
        <w:rPr>
          <w:rFonts w:ascii="Arial" w:hAnsi="Arial"/>
          <w:sz w:val="22"/>
          <w:szCs w:val="22"/>
        </w:rPr>
        <w:t xml:space="preserve"> et systématique en cas de sortie de chambre</w:t>
      </w:r>
    </w:p>
    <w:p w:rsidR="00436554" w:rsidRDefault="009838FA">
      <w:pPr>
        <w:numPr>
          <w:ilvl w:val="0"/>
          <w:numId w:val="5"/>
        </w:numPr>
        <w:jc w:val="both"/>
        <w:rPr>
          <w:rFonts w:ascii="Arial" w:hAnsi="Arial"/>
          <w:sz w:val="22"/>
          <w:szCs w:val="22"/>
        </w:rPr>
      </w:pPr>
      <w:r>
        <w:rPr>
          <w:rFonts w:ascii="Arial" w:hAnsi="Arial"/>
          <w:sz w:val="22"/>
          <w:szCs w:val="22"/>
        </w:rPr>
        <w:t>Port du masque chirurgical en dehors de la chambre</w:t>
      </w:r>
    </w:p>
    <w:p w:rsidR="00436554" w:rsidRDefault="009838FA">
      <w:pPr>
        <w:numPr>
          <w:ilvl w:val="0"/>
          <w:numId w:val="5"/>
        </w:numPr>
        <w:jc w:val="both"/>
        <w:rPr>
          <w:rFonts w:ascii="Arial" w:hAnsi="Arial"/>
          <w:sz w:val="22"/>
          <w:szCs w:val="22"/>
        </w:rPr>
      </w:pPr>
      <w:r>
        <w:rPr>
          <w:rFonts w:ascii="Arial" w:hAnsi="Arial"/>
          <w:sz w:val="22"/>
          <w:szCs w:val="22"/>
        </w:rPr>
        <w:t>Couverture des lésions cutanées</w:t>
      </w:r>
    </w:p>
    <w:p w:rsidR="00436554" w:rsidRDefault="00436554">
      <w:pPr>
        <w:jc w:val="both"/>
        <w:rPr>
          <w:rFonts w:ascii="Arial" w:hAnsi="Arial"/>
          <w:sz w:val="22"/>
          <w:szCs w:val="22"/>
        </w:rPr>
      </w:pPr>
    </w:p>
    <w:p w:rsidR="00436554" w:rsidRDefault="009838FA">
      <w:pPr>
        <w:jc w:val="both"/>
        <w:rPr>
          <w:rFonts w:ascii="Arial" w:hAnsi="Arial"/>
          <w:sz w:val="22"/>
          <w:szCs w:val="22"/>
        </w:rPr>
      </w:pPr>
      <w:r>
        <w:rPr>
          <w:rFonts w:ascii="Arial" w:hAnsi="Arial"/>
          <w:sz w:val="22"/>
          <w:szCs w:val="22"/>
        </w:rPr>
        <w:t>Les précautions sont à prendre</w:t>
      </w:r>
      <w:r w:rsidR="00CB7DC9">
        <w:rPr>
          <w:rFonts w:ascii="Arial" w:hAnsi="Arial"/>
          <w:sz w:val="22"/>
          <w:szCs w:val="22"/>
        </w:rPr>
        <w:t xml:space="preserve"> du début des symptômes jusqu'à</w:t>
      </w:r>
      <w:r>
        <w:rPr>
          <w:rFonts w:ascii="Arial" w:hAnsi="Arial"/>
          <w:sz w:val="22"/>
          <w:szCs w:val="22"/>
        </w:rPr>
        <w:t xml:space="preserve"> la </w:t>
      </w:r>
      <w:proofErr w:type="spellStart"/>
      <w:r>
        <w:rPr>
          <w:rFonts w:ascii="Arial" w:hAnsi="Arial"/>
          <w:sz w:val="22"/>
          <w:szCs w:val="22"/>
        </w:rPr>
        <w:t>décrustation</w:t>
      </w:r>
      <w:proofErr w:type="spellEnd"/>
      <w:r>
        <w:rPr>
          <w:rFonts w:ascii="Arial" w:hAnsi="Arial"/>
          <w:sz w:val="22"/>
          <w:szCs w:val="22"/>
        </w:rPr>
        <w:t xml:space="preserve"> complète des lésions cutanées (environ 3 semaines).</w:t>
      </w:r>
    </w:p>
    <w:p w:rsidR="00436554" w:rsidRDefault="00436554">
      <w:pPr>
        <w:jc w:val="both"/>
        <w:rPr>
          <w:rFonts w:ascii="Arial" w:hAnsi="Arial"/>
          <w:sz w:val="22"/>
          <w:szCs w:val="22"/>
        </w:rPr>
      </w:pPr>
    </w:p>
    <w:p w:rsidR="00436554" w:rsidRDefault="00436554">
      <w:pPr>
        <w:jc w:val="both"/>
        <w:rPr>
          <w:rFonts w:ascii="Arial" w:hAnsi="Arial"/>
          <w:sz w:val="22"/>
          <w:szCs w:val="22"/>
        </w:rPr>
      </w:pPr>
    </w:p>
    <w:p w:rsidR="00436554" w:rsidRDefault="009838FA">
      <w:pPr>
        <w:jc w:val="both"/>
        <w:rPr>
          <w:rFonts w:ascii="Arial" w:hAnsi="Arial"/>
          <w:b/>
          <w:bCs/>
          <w:sz w:val="22"/>
          <w:szCs w:val="22"/>
          <w:u w:val="single"/>
        </w:rPr>
      </w:pPr>
      <w:r>
        <w:rPr>
          <w:rFonts w:ascii="Arial" w:hAnsi="Arial"/>
          <w:b/>
          <w:bCs/>
          <w:sz w:val="22"/>
          <w:szCs w:val="22"/>
          <w:u w:val="single"/>
        </w:rPr>
        <w:t>Réalisation d'un prélèvement diagnostic :</w:t>
      </w:r>
    </w:p>
    <w:p w:rsidR="00CB7DC9" w:rsidRDefault="00CB7DC9">
      <w:pPr>
        <w:jc w:val="both"/>
        <w:rPr>
          <w:rFonts w:ascii="Arial" w:hAnsi="Arial"/>
          <w:bCs/>
          <w:i/>
          <w:sz w:val="22"/>
          <w:szCs w:val="22"/>
        </w:rPr>
      </w:pPr>
      <w:r>
        <w:rPr>
          <w:rFonts w:ascii="Arial" w:hAnsi="Arial"/>
          <w:bCs/>
          <w:i/>
          <w:sz w:val="22"/>
          <w:szCs w:val="22"/>
        </w:rPr>
        <w:t>(</w:t>
      </w:r>
      <w:r w:rsidRPr="00CB7DC9">
        <w:rPr>
          <w:rFonts w:ascii="Arial" w:hAnsi="Arial"/>
          <w:bCs/>
          <w:i/>
          <w:sz w:val="22"/>
          <w:szCs w:val="22"/>
        </w:rPr>
        <w:t xml:space="preserve">Respecter l’habillage </w:t>
      </w:r>
      <w:proofErr w:type="spellStart"/>
      <w:r w:rsidRPr="00CB7DC9">
        <w:rPr>
          <w:rFonts w:ascii="Arial" w:hAnsi="Arial"/>
          <w:bCs/>
          <w:i/>
          <w:sz w:val="22"/>
          <w:szCs w:val="22"/>
        </w:rPr>
        <w:t>cf</w:t>
      </w:r>
      <w:proofErr w:type="spellEnd"/>
      <w:r w:rsidRPr="00CB7DC9">
        <w:rPr>
          <w:rFonts w:ascii="Arial" w:hAnsi="Arial"/>
          <w:bCs/>
          <w:i/>
          <w:sz w:val="22"/>
          <w:szCs w:val="22"/>
        </w:rPr>
        <w:t xml:space="preserve"> paragraphe Précautions à prendre par le soignant</w:t>
      </w:r>
      <w:r>
        <w:rPr>
          <w:rFonts w:ascii="Arial" w:hAnsi="Arial"/>
          <w:bCs/>
          <w:i/>
          <w:sz w:val="22"/>
          <w:szCs w:val="22"/>
        </w:rPr>
        <w:t>)</w:t>
      </w:r>
    </w:p>
    <w:p w:rsidR="00CB7DC9" w:rsidRDefault="00CB7DC9">
      <w:pPr>
        <w:jc w:val="both"/>
        <w:rPr>
          <w:rFonts w:ascii="Arial" w:hAnsi="Arial"/>
          <w:bCs/>
          <w:sz w:val="22"/>
          <w:szCs w:val="22"/>
        </w:rPr>
      </w:pPr>
    </w:p>
    <w:p w:rsidR="00222A99" w:rsidRDefault="009838FA">
      <w:pPr>
        <w:jc w:val="both"/>
        <w:rPr>
          <w:rFonts w:ascii="Arial" w:hAnsi="Arial"/>
          <w:sz w:val="22"/>
          <w:szCs w:val="22"/>
        </w:rPr>
      </w:pPr>
      <w:r>
        <w:rPr>
          <w:rFonts w:ascii="Arial" w:hAnsi="Arial"/>
          <w:sz w:val="22"/>
          <w:szCs w:val="22"/>
        </w:rPr>
        <w:t>-Ecouvillonnage des lésions</w:t>
      </w:r>
      <w:r w:rsidR="00222A99">
        <w:rPr>
          <w:rFonts w:ascii="Arial" w:hAnsi="Arial"/>
          <w:sz w:val="22"/>
          <w:szCs w:val="22"/>
        </w:rPr>
        <w:t xml:space="preserve"> (vésicules + </w:t>
      </w:r>
      <w:proofErr w:type="spellStart"/>
      <w:r w:rsidR="00222A99">
        <w:rPr>
          <w:rFonts w:ascii="Arial" w:hAnsi="Arial"/>
          <w:sz w:val="22"/>
          <w:szCs w:val="22"/>
        </w:rPr>
        <w:t>oropharyngé</w:t>
      </w:r>
      <w:proofErr w:type="spellEnd"/>
      <w:r w:rsidR="00222A99">
        <w:rPr>
          <w:rFonts w:ascii="Arial" w:hAnsi="Arial"/>
          <w:sz w:val="22"/>
          <w:szCs w:val="22"/>
        </w:rPr>
        <w:t xml:space="preserve"> si lésions) ou biopsie si lésions sèches.</w:t>
      </w:r>
    </w:p>
    <w:p w:rsidR="00222A99" w:rsidRDefault="009838FA">
      <w:pPr>
        <w:jc w:val="both"/>
        <w:rPr>
          <w:rFonts w:ascii="Arial" w:hAnsi="Arial"/>
          <w:sz w:val="22"/>
          <w:szCs w:val="22"/>
        </w:rPr>
      </w:pPr>
      <w:r>
        <w:rPr>
          <w:rFonts w:ascii="Arial" w:hAnsi="Arial"/>
          <w:sz w:val="22"/>
          <w:szCs w:val="22"/>
        </w:rPr>
        <w:t xml:space="preserve">-Envoi au triple emballage (type P6.2, code UN 2814) au laboratoire pour ensuite envoi au CHU de Lille </w:t>
      </w:r>
    </w:p>
    <w:p w:rsidR="00474F54" w:rsidRDefault="009838FA">
      <w:pPr>
        <w:pStyle w:val="Corpsdetexte"/>
        <w:jc w:val="both"/>
        <w:rPr>
          <w:rFonts w:ascii="Arial" w:hAnsi="Arial"/>
          <w:sz w:val="22"/>
          <w:szCs w:val="22"/>
        </w:rPr>
      </w:pPr>
      <w:r>
        <w:rPr>
          <w:rFonts w:ascii="Arial" w:hAnsi="Arial"/>
          <w:sz w:val="22"/>
          <w:szCs w:val="22"/>
        </w:rPr>
        <w:t xml:space="preserve">-Remplir la fiche de </w:t>
      </w:r>
      <w:r w:rsidR="00222A99">
        <w:rPr>
          <w:rFonts w:ascii="Arial" w:hAnsi="Arial"/>
          <w:sz w:val="22"/>
          <w:szCs w:val="22"/>
        </w:rPr>
        <w:t>renseignements du laboratoire</w:t>
      </w:r>
      <w:r>
        <w:rPr>
          <w:rFonts w:ascii="Arial" w:hAnsi="Arial"/>
          <w:sz w:val="22"/>
          <w:szCs w:val="22"/>
        </w:rPr>
        <w:t xml:space="preserve"> </w:t>
      </w:r>
      <w:r w:rsidR="00222A99">
        <w:rPr>
          <w:rFonts w:ascii="Arial" w:hAnsi="Arial"/>
          <w:sz w:val="22"/>
          <w:szCs w:val="22"/>
        </w:rPr>
        <w:t>du CHU de Lille</w:t>
      </w:r>
    </w:p>
    <w:p w:rsidR="00474F54" w:rsidRDefault="00474F54">
      <w:pPr>
        <w:pStyle w:val="Corpsdetexte"/>
        <w:jc w:val="both"/>
        <w:rPr>
          <w:rFonts w:ascii="Arial" w:hAnsi="Arial"/>
          <w:sz w:val="22"/>
          <w:szCs w:val="22"/>
        </w:rPr>
      </w:pPr>
    </w:p>
    <w:p w:rsidR="00CB7DC9" w:rsidRDefault="00474F54">
      <w:pPr>
        <w:pStyle w:val="Corpsdetexte"/>
        <w:jc w:val="both"/>
        <w:rPr>
          <w:rFonts w:ascii="Arial" w:hAnsi="Arial"/>
          <w:sz w:val="22"/>
          <w:szCs w:val="22"/>
        </w:rPr>
      </w:pPr>
      <w:r>
        <w:rPr>
          <w:rFonts w:ascii="Arial" w:hAnsi="Arial"/>
          <w:sz w:val="22"/>
          <w:szCs w:val="22"/>
        </w:rPr>
        <w:t>Modalités de réalisation du prélèvement :</w:t>
      </w:r>
    </w:p>
    <w:p w:rsidR="00474F54" w:rsidRPr="00474F54" w:rsidRDefault="00474F54" w:rsidP="00474F54">
      <w:pPr>
        <w:pStyle w:val="Corpsdetexte"/>
        <w:numPr>
          <w:ilvl w:val="0"/>
          <w:numId w:val="9"/>
        </w:numPr>
        <w:rPr>
          <w:rFonts w:ascii="Arial" w:hAnsi="Arial"/>
          <w:sz w:val="22"/>
          <w:szCs w:val="22"/>
        </w:rPr>
      </w:pPr>
      <w:r w:rsidRPr="00474F54">
        <w:rPr>
          <w:rFonts w:ascii="Arial" w:hAnsi="Arial"/>
          <w:sz w:val="22"/>
          <w:szCs w:val="22"/>
        </w:rPr>
        <w:t>Le médecin entre dans la chambre, avec ses EPI et une fiche de DO et un stylo. Il interroge le patient sans contact. Il place la feuille et le stylo hors de la chambre puis va examiner le patient. S’il</w:t>
      </w:r>
      <w:r>
        <w:rPr>
          <w:rFonts w:ascii="Arial" w:hAnsi="Arial"/>
          <w:sz w:val="22"/>
          <w:szCs w:val="22"/>
        </w:rPr>
        <w:t xml:space="preserve"> estime qu’il peut s’agir d’un </w:t>
      </w:r>
      <w:proofErr w:type="spellStart"/>
      <w:r>
        <w:rPr>
          <w:rFonts w:ascii="Arial" w:hAnsi="Arial"/>
          <w:sz w:val="22"/>
          <w:szCs w:val="22"/>
        </w:rPr>
        <w:t>M</w:t>
      </w:r>
      <w:r w:rsidRPr="00474F54">
        <w:rPr>
          <w:rFonts w:ascii="Arial" w:hAnsi="Arial"/>
          <w:sz w:val="22"/>
          <w:szCs w:val="22"/>
        </w:rPr>
        <w:t>onkeypox</w:t>
      </w:r>
      <w:proofErr w:type="spellEnd"/>
      <w:r w:rsidRPr="00474F54">
        <w:rPr>
          <w:rFonts w:ascii="Arial" w:hAnsi="Arial"/>
          <w:sz w:val="22"/>
          <w:szCs w:val="22"/>
        </w:rPr>
        <w:t>, il va prélever le patient.</w:t>
      </w:r>
    </w:p>
    <w:p w:rsidR="00474F54" w:rsidRPr="00474F54" w:rsidRDefault="00474F54" w:rsidP="00474F54">
      <w:pPr>
        <w:pStyle w:val="Corpsdetexte"/>
        <w:numPr>
          <w:ilvl w:val="0"/>
          <w:numId w:val="9"/>
        </w:numPr>
        <w:rPr>
          <w:rFonts w:ascii="Arial" w:hAnsi="Arial"/>
          <w:sz w:val="22"/>
          <w:szCs w:val="22"/>
        </w:rPr>
      </w:pPr>
      <w:r w:rsidRPr="00474F54">
        <w:rPr>
          <w:rFonts w:ascii="Arial" w:hAnsi="Arial"/>
          <w:sz w:val="22"/>
          <w:szCs w:val="22"/>
        </w:rPr>
        <w:t>Il pose les tubes sur la paillasse.</w:t>
      </w:r>
    </w:p>
    <w:p w:rsidR="00474F54" w:rsidRPr="00474F54" w:rsidRDefault="00474F54" w:rsidP="00474F54">
      <w:pPr>
        <w:pStyle w:val="Corpsdetexte"/>
        <w:numPr>
          <w:ilvl w:val="0"/>
          <w:numId w:val="9"/>
        </w:numPr>
        <w:rPr>
          <w:rFonts w:ascii="Arial" w:hAnsi="Arial"/>
          <w:sz w:val="22"/>
          <w:szCs w:val="22"/>
        </w:rPr>
      </w:pPr>
      <w:r w:rsidRPr="00474F54">
        <w:rPr>
          <w:rFonts w:ascii="Arial" w:hAnsi="Arial"/>
          <w:sz w:val="22"/>
          <w:szCs w:val="22"/>
        </w:rPr>
        <w:t>Le médecin frappe sur la porte pour que l’IDE vienne récupérer les tubes.</w:t>
      </w:r>
    </w:p>
    <w:p w:rsidR="00474F54" w:rsidRDefault="00474F54" w:rsidP="00474F54">
      <w:pPr>
        <w:pStyle w:val="Corpsdetexte"/>
        <w:numPr>
          <w:ilvl w:val="0"/>
          <w:numId w:val="9"/>
        </w:numPr>
        <w:rPr>
          <w:rFonts w:ascii="Arial" w:hAnsi="Arial"/>
          <w:sz w:val="22"/>
          <w:szCs w:val="22"/>
        </w:rPr>
      </w:pPr>
      <w:r w:rsidRPr="00474F54">
        <w:rPr>
          <w:rFonts w:ascii="Arial" w:hAnsi="Arial"/>
          <w:sz w:val="22"/>
          <w:szCs w:val="22"/>
        </w:rPr>
        <w:t>Le médecin prend les tubes en les décontaminant par une lingette imprégnée d’un détergent désinfectant virucide et les mets dans le sachet présenté par l’IDE, qui place ensuite ce sachet dans le contenant plastique du triple emballage.</w:t>
      </w:r>
    </w:p>
    <w:p w:rsidR="00474F54" w:rsidRPr="00050C69" w:rsidRDefault="00474F54" w:rsidP="00474F54">
      <w:pPr>
        <w:pStyle w:val="Corpsdetexte"/>
        <w:numPr>
          <w:ilvl w:val="0"/>
          <w:numId w:val="9"/>
        </w:numPr>
        <w:rPr>
          <w:rFonts w:ascii="Arial" w:hAnsi="Arial"/>
          <w:color w:val="auto"/>
          <w:sz w:val="22"/>
          <w:szCs w:val="22"/>
        </w:rPr>
      </w:pPr>
      <w:r w:rsidRPr="00050C69">
        <w:rPr>
          <w:rFonts w:ascii="Arial" w:hAnsi="Arial"/>
          <w:color w:val="auto"/>
          <w:sz w:val="22"/>
          <w:szCs w:val="22"/>
        </w:rPr>
        <w:t xml:space="preserve">Dans la chambre le </w:t>
      </w:r>
      <w:r w:rsidR="00D124E6" w:rsidRPr="00050C69">
        <w:rPr>
          <w:rFonts w:ascii="Arial" w:hAnsi="Arial"/>
          <w:color w:val="auto"/>
          <w:sz w:val="22"/>
          <w:szCs w:val="22"/>
        </w:rPr>
        <w:t>so</w:t>
      </w:r>
      <w:r w:rsidR="00050C69" w:rsidRPr="00050C69">
        <w:rPr>
          <w:rFonts w:ascii="Arial" w:hAnsi="Arial"/>
          <w:color w:val="auto"/>
          <w:sz w:val="22"/>
          <w:szCs w:val="22"/>
        </w:rPr>
        <w:t>i</w:t>
      </w:r>
      <w:r w:rsidR="00D124E6" w:rsidRPr="00050C69">
        <w:rPr>
          <w:rFonts w:ascii="Arial" w:hAnsi="Arial"/>
          <w:color w:val="auto"/>
          <w:sz w:val="22"/>
          <w:szCs w:val="22"/>
        </w:rPr>
        <w:t>gnant</w:t>
      </w:r>
      <w:r w:rsidRPr="00050C69">
        <w:rPr>
          <w:rFonts w:ascii="Arial" w:hAnsi="Arial"/>
          <w:color w:val="auto"/>
          <w:sz w:val="22"/>
          <w:szCs w:val="22"/>
        </w:rPr>
        <w:t xml:space="preserve"> retire la </w:t>
      </w:r>
      <w:proofErr w:type="spellStart"/>
      <w:r w:rsidRPr="00050C69">
        <w:rPr>
          <w:rFonts w:ascii="Arial" w:hAnsi="Arial"/>
          <w:color w:val="auto"/>
          <w:sz w:val="22"/>
          <w:szCs w:val="22"/>
        </w:rPr>
        <w:t>surblouse</w:t>
      </w:r>
      <w:proofErr w:type="spellEnd"/>
      <w:r w:rsidRPr="00050C69">
        <w:rPr>
          <w:rFonts w:ascii="Arial" w:hAnsi="Arial"/>
          <w:color w:val="auto"/>
          <w:sz w:val="22"/>
          <w:szCs w:val="22"/>
        </w:rPr>
        <w:t xml:space="preserve"> et les gants et réalise une hygiène des mains à la SHA. Dans le couloir il retire </w:t>
      </w:r>
      <w:r w:rsidR="00050C69" w:rsidRPr="00050C69">
        <w:rPr>
          <w:rFonts w:ascii="Arial" w:hAnsi="Arial"/>
          <w:color w:val="auto"/>
          <w:sz w:val="22"/>
          <w:szCs w:val="22"/>
        </w:rPr>
        <w:t>l</w:t>
      </w:r>
      <w:r w:rsidRPr="00050C69">
        <w:rPr>
          <w:rFonts w:ascii="Arial" w:hAnsi="Arial"/>
          <w:color w:val="auto"/>
          <w:sz w:val="22"/>
          <w:szCs w:val="22"/>
        </w:rPr>
        <w:t xml:space="preserve">es lunettes </w:t>
      </w:r>
      <w:r w:rsidR="00050C69" w:rsidRPr="00050C69">
        <w:rPr>
          <w:rFonts w:ascii="Arial" w:hAnsi="Arial"/>
          <w:color w:val="auto"/>
          <w:sz w:val="22"/>
          <w:szCs w:val="22"/>
        </w:rPr>
        <w:t xml:space="preserve">(éventuelles) </w:t>
      </w:r>
      <w:r w:rsidRPr="00050C69">
        <w:rPr>
          <w:rFonts w:ascii="Arial" w:hAnsi="Arial"/>
          <w:color w:val="auto"/>
          <w:sz w:val="22"/>
          <w:szCs w:val="22"/>
        </w:rPr>
        <w:t>qu’il désinfecte et change de masque</w:t>
      </w:r>
    </w:p>
    <w:p w:rsidR="00474F54" w:rsidRPr="00474F54" w:rsidRDefault="00474F54" w:rsidP="00474F54">
      <w:pPr>
        <w:pStyle w:val="Corpsdetexte"/>
        <w:numPr>
          <w:ilvl w:val="0"/>
          <w:numId w:val="9"/>
        </w:numPr>
        <w:rPr>
          <w:rFonts w:ascii="Arial" w:hAnsi="Arial"/>
          <w:color w:val="auto"/>
          <w:sz w:val="22"/>
          <w:szCs w:val="22"/>
        </w:rPr>
      </w:pPr>
      <w:r w:rsidRPr="00474F54">
        <w:rPr>
          <w:rFonts w:ascii="Arial" w:hAnsi="Arial"/>
          <w:color w:val="auto"/>
          <w:sz w:val="22"/>
          <w:szCs w:val="22"/>
        </w:rPr>
        <w:t xml:space="preserve">Un </w:t>
      </w:r>
      <w:proofErr w:type="spellStart"/>
      <w:r w:rsidRPr="00474F54">
        <w:rPr>
          <w:rFonts w:ascii="Arial" w:hAnsi="Arial"/>
          <w:color w:val="auto"/>
          <w:sz w:val="22"/>
          <w:szCs w:val="22"/>
        </w:rPr>
        <w:t>bionettoyage</w:t>
      </w:r>
      <w:proofErr w:type="spellEnd"/>
      <w:r w:rsidRPr="00474F54">
        <w:rPr>
          <w:rFonts w:ascii="Arial" w:hAnsi="Arial"/>
          <w:color w:val="auto"/>
          <w:sz w:val="22"/>
          <w:szCs w:val="22"/>
        </w:rPr>
        <w:t xml:space="preserve"> rigoureux de la chambre par le Détergent Désinfectant virucide habituel, en particulier des zones touchées par le patient sera réalisé</w:t>
      </w:r>
    </w:p>
    <w:p w:rsidR="00A609C1" w:rsidRDefault="00A609C1">
      <w:pPr>
        <w:pStyle w:val="Corpsdetexte"/>
        <w:jc w:val="both"/>
        <w:rPr>
          <w:rFonts w:ascii="Arial" w:hAnsi="Arial"/>
          <w:sz w:val="22"/>
          <w:szCs w:val="22"/>
        </w:rPr>
      </w:pPr>
    </w:p>
    <w:p w:rsidR="00A609C1" w:rsidRDefault="00A609C1" w:rsidP="00A609C1">
      <w:pPr>
        <w:pStyle w:val="Corpsdetexte"/>
        <w:numPr>
          <w:ilvl w:val="0"/>
          <w:numId w:val="9"/>
        </w:numPr>
        <w:jc w:val="both"/>
        <w:rPr>
          <w:rFonts w:ascii="Arial" w:hAnsi="Arial"/>
          <w:sz w:val="22"/>
          <w:szCs w:val="22"/>
        </w:rPr>
      </w:pPr>
      <w:r>
        <w:rPr>
          <w:rFonts w:ascii="Arial" w:hAnsi="Arial"/>
          <w:sz w:val="22"/>
          <w:szCs w:val="22"/>
        </w:rPr>
        <w:t>Les prélèvements de sang et d’urines peuvent être transmis au laboratoire (prévenu) simplement en double emballage (2 sachets).</w:t>
      </w:r>
    </w:p>
    <w:p w:rsidR="00A609C1" w:rsidRDefault="00A609C1">
      <w:pPr>
        <w:pStyle w:val="Corpsdetexte"/>
        <w:jc w:val="both"/>
        <w:rPr>
          <w:rFonts w:ascii="Arial" w:hAnsi="Arial"/>
          <w:sz w:val="22"/>
          <w:szCs w:val="22"/>
        </w:rPr>
      </w:pPr>
    </w:p>
    <w:p w:rsidR="00CB7DC9" w:rsidRDefault="00CB7DC9">
      <w:pPr>
        <w:pStyle w:val="Corpsdetexte"/>
        <w:jc w:val="both"/>
        <w:rPr>
          <w:rFonts w:ascii="Arial" w:hAnsi="Arial"/>
          <w:sz w:val="22"/>
          <w:szCs w:val="22"/>
        </w:rPr>
      </w:pPr>
      <w:r>
        <w:rPr>
          <w:rFonts w:ascii="Arial" w:hAnsi="Arial"/>
          <w:sz w:val="22"/>
          <w:szCs w:val="22"/>
        </w:rPr>
        <w:t>NB :</w:t>
      </w:r>
      <w:r w:rsidRPr="00CB7DC9">
        <w:t xml:space="preserve"> </w:t>
      </w:r>
      <w:r>
        <w:rPr>
          <w:rFonts w:ascii="Arial" w:hAnsi="Arial"/>
          <w:sz w:val="22"/>
          <w:szCs w:val="22"/>
        </w:rPr>
        <w:t xml:space="preserve">En Hôpital de Jour de MIAE sera stockée </w:t>
      </w:r>
      <w:r w:rsidRPr="00CB7DC9">
        <w:rPr>
          <w:rFonts w:ascii="Arial" w:hAnsi="Arial"/>
          <w:sz w:val="22"/>
          <w:szCs w:val="22"/>
        </w:rPr>
        <w:t>une boite triple emballage d’avance avec 2 écouvillons, 2 tubes et un pot à biopsie</w:t>
      </w:r>
      <w:r w:rsidR="00050C69">
        <w:rPr>
          <w:rFonts w:ascii="Arial" w:hAnsi="Arial"/>
          <w:sz w:val="22"/>
          <w:szCs w:val="22"/>
        </w:rPr>
        <w:t xml:space="preserve"> à laquelle il faut joindre une</w:t>
      </w:r>
      <w:r w:rsidR="00050C69" w:rsidRPr="00050C69">
        <w:rPr>
          <w:rFonts w:ascii="Arial" w:hAnsi="Arial"/>
          <w:bCs/>
          <w:sz w:val="22"/>
          <w:szCs w:val="22"/>
        </w:rPr>
        <w:t xml:space="preserve"> </w:t>
      </w:r>
      <w:r w:rsidR="00050C69">
        <w:rPr>
          <w:rFonts w:ascii="Arial" w:hAnsi="Arial"/>
          <w:bCs/>
          <w:sz w:val="22"/>
          <w:szCs w:val="22"/>
        </w:rPr>
        <w:t>fiche de renseignements.</w:t>
      </w:r>
    </w:p>
    <w:p w:rsidR="00436554" w:rsidRDefault="00436554">
      <w:pPr>
        <w:jc w:val="both"/>
        <w:rPr>
          <w:rFonts w:ascii="Arial" w:hAnsi="Arial"/>
          <w:sz w:val="22"/>
          <w:szCs w:val="22"/>
        </w:rPr>
      </w:pPr>
    </w:p>
    <w:p w:rsidR="00436554" w:rsidRPr="00222A99" w:rsidRDefault="009838FA">
      <w:pPr>
        <w:jc w:val="both"/>
        <w:rPr>
          <w:rFonts w:ascii="Arial" w:hAnsi="Arial"/>
          <w:b/>
          <w:bCs/>
          <w:sz w:val="22"/>
          <w:szCs w:val="22"/>
          <w:u w:val="single"/>
        </w:rPr>
      </w:pPr>
      <w:r w:rsidRPr="00222A99">
        <w:rPr>
          <w:rFonts w:ascii="Arial" w:hAnsi="Arial"/>
          <w:b/>
          <w:bCs/>
          <w:sz w:val="22"/>
          <w:szCs w:val="22"/>
          <w:u w:val="single"/>
        </w:rPr>
        <w:t xml:space="preserve">Circuit patient : </w:t>
      </w:r>
    </w:p>
    <w:p w:rsidR="00222A99" w:rsidRDefault="00222A99">
      <w:pPr>
        <w:jc w:val="both"/>
        <w:rPr>
          <w:rFonts w:ascii="Arial" w:hAnsi="Arial"/>
          <w:sz w:val="22"/>
          <w:szCs w:val="22"/>
        </w:rPr>
      </w:pPr>
    </w:p>
    <w:p w:rsidR="00222A99" w:rsidRDefault="00222A99">
      <w:pPr>
        <w:jc w:val="both"/>
        <w:rPr>
          <w:rFonts w:ascii="Arial" w:hAnsi="Arial"/>
          <w:sz w:val="22"/>
          <w:szCs w:val="22"/>
        </w:rPr>
      </w:pPr>
      <w:r>
        <w:rPr>
          <w:rFonts w:ascii="Arial" w:hAnsi="Arial"/>
          <w:sz w:val="22"/>
          <w:szCs w:val="22"/>
        </w:rPr>
        <w:t xml:space="preserve">Patient se présentant aux urgences, ou sur appel téléphonique d’un médecin </w:t>
      </w:r>
      <w:r w:rsidR="00474F54">
        <w:rPr>
          <w:rFonts w:ascii="Arial" w:hAnsi="Arial"/>
          <w:sz w:val="22"/>
          <w:szCs w:val="22"/>
        </w:rPr>
        <w:t>traitant ou du patient lui-même :</w:t>
      </w:r>
    </w:p>
    <w:p w:rsidR="009838FA" w:rsidRDefault="00222A99" w:rsidP="00222A99">
      <w:pPr>
        <w:pStyle w:val="Paragraphedeliste"/>
        <w:numPr>
          <w:ilvl w:val="0"/>
          <w:numId w:val="9"/>
        </w:numPr>
        <w:jc w:val="both"/>
        <w:rPr>
          <w:rFonts w:ascii="Arial" w:hAnsi="Arial"/>
          <w:sz w:val="22"/>
          <w:szCs w:val="22"/>
        </w:rPr>
      </w:pPr>
      <w:r w:rsidRPr="00474F54">
        <w:rPr>
          <w:rFonts w:ascii="Arial" w:hAnsi="Arial"/>
          <w:b/>
          <w:sz w:val="22"/>
          <w:szCs w:val="22"/>
        </w:rPr>
        <w:t>En l’a</w:t>
      </w:r>
      <w:r w:rsidR="009838FA" w:rsidRPr="00474F54">
        <w:rPr>
          <w:rFonts w:ascii="Arial" w:hAnsi="Arial"/>
          <w:b/>
          <w:sz w:val="22"/>
          <w:szCs w:val="22"/>
        </w:rPr>
        <w:t>bsence</w:t>
      </w:r>
      <w:r w:rsidR="009838FA" w:rsidRPr="00222A99">
        <w:rPr>
          <w:rFonts w:ascii="Arial" w:hAnsi="Arial"/>
          <w:b/>
          <w:sz w:val="22"/>
          <w:szCs w:val="22"/>
        </w:rPr>
        <w:t xml:space="preserve"> de signes de gravité</w:t>
      </w:r>
      <w:r w:rsidRPr="00222A99">
        <w:rPr>
          <w:rFonts w:ascii="Arial" w:hAnsi="Arial"/>
          <w:sz w:val="22"/>
          <w:szCs w:val="22"/>
        </w:rPr>
        <w:t xml:space="preserve"> clinique (</w:t>
      </w:r>
      <w:r w:rsidR="009838FA" w:rsidRPr="00222A99">
        <w:rPr>
          <w:rFonts w:ascii="Arial" w:hAnsi="Arial"/>
          <w:sz w:val="22"/>
          <w:szCs w:val="22"/>
        </w:rPr>
        <w:t xml:space="preserve">infection respiratoire, encéphalite, </w:t>
      </w:r>
      <w:proofErr w:type="spellStart"/>
      <w:r w:rsidR="009838FA" w:rsidRPr="00222A99">
        <w:rPr>
          <w:rFonts w:ascii="Arial" w:hAnsi="Arial"/>
          <w:sz w:val="22"/>
          <w:szCs w:val="22"/>
        </w:rPr>
        <w:t>etc</w:t>
      </w:r>
      <w:proofErr w:type="spellEnd"/>
      <w:r w:rsidRPr="00222A99">
        <w:rPr>
          <w:rFonts w:ascii="Arial" w:hAnsi="Arial"/>
          <w:sz w:val="22"/>
          <w:szCs w:val="22"/>
        </w:rPr>
        <w:t xml:space="preserve">), </w:t>
      </w:r>
      <w:r w:rsidR="00474F54">
        <w:rPr>
          <w:rFonts w:ascii="Arial" w:hAnsi="Arial"/>
          <w:sz w:val="22"/>
          <w:szCs w:val="22"/>
        </w:rPr>
        <w:t xml:space="preserve">le </w:t>
      </w:r>
      <w:proofErr w:type="spellStart"/>
      <w:r w:rsidR="00474F54">
        <w:rPr>
          <w:rFonts w:ascii="Arial" w:hAnsi="Arial"/>
          <w:sz w:val="22"/>
          <w:szCs w:val="22"/>
        </w:rPr>
        <w:t>M</w:t>
      </w:r>
      <w:r>
        <w:rPr>
          <w:rFonts w:ascii="Arial" w:hAnsi="Arial"/>
          <w:sz w:val="22"/>
          <w:szCs w:val="22"/>
        </w:rPr>
        <w:t>onkeypox</w:t>
      </w:r>
      <w:proofErr w:type="spellEnd"/>
      <w:r w:rsidRPr="00222A99">
        <w:rPr>
          <w:rFonts w:ascii="Arial" w:hAnsi="Arial"/>
          <w:sz w:val="22"/>
          <w:szCs w:val="22"/>
        </w:rPr>
        <w:t xml:space="preserve"> n’est pas une urgence</w:t>
      </w:r>
      <w:r w:rsidR="00A351BF">
        <w:rPr>
          <w:rFonts w:ascii="Arial" w:hAnsi="Arial"/>
          <w:sz w:val="22"/>
          <w:szCs w:val="22"/>
        </w:rPr>
        <w:t>. Il sera revu un prochain jour ouvrable en HDJ de maladies infectieuses.</w:t>
      </w:r>
    </w:p>
    <w:p w:rsidR="00222A99" w:rsidRDefault="00222A99" w:rsidP="00222A99">
      <w:pPr>
        <w:pStyle w:val="Paragraphedeliste"/>
        <w:numPr>
          <w:ilvl w:val="0"/>
          <w:numId w:val="9"/>
        </w:numPr>
        <w:jc w:val="both"/>
        <w:rPr>
          <w:rFonts w:ascii="Arial" w:hAnsi="Arial"/>
          <w:sz w:val="22"/>
          <w:szCs w:val="22"/>
        </w:rPr>
      </w:pPr>
      <w:r>
        <w:rPr>
          <w:rFonts w:ascii="Arial" w:hAnsi="Arial"/>
          <w:sz w:val="22"/>
          <w:szCs w:val="22"/>
        </w:rPr>
        <w:t>Prendre les coordonnées du patient (nom, prénom, date de naissance, téléphone mobile)</w:t>
      </w:r>
      <w:r w:rsidR="003C2933">
        <w:rPr>
          <w:rFonts w:ascii="Arial" w:hAnsi="Arial"/>
          <w:sz w:val="22"/>
          <w:szCs w:val="22"/>
        </w:rPr>
        <w:t xml:space="preserve"> et </w:t>
      </w:r>
      <w:r w:rsidR="003C2933" w:rsidRPr="00BB5BF8">
        <w:rPr>
          <w:rFonts w:ascii="Arial" w:hAnsi="Arial"/>
          <w:color w:val="auto"/>
          <w:sz w:val="22"/>
          <w:szCs w:val="22"/>
        </w:rPr>
        <w:t xml:space="preserve">les transmettre </w:t>
      </w:r>
      <w:r w:rsidR="00050C69" w:rsidRPr="00BB5BF8">
        <w:rPr>
          <w:rFonts w:ascii="Arial" w:hAnsi="Arial"/>
          <w:color w:val="auto"/>
          <w:sz w:val="22"/>
          <w:szCs w:val="22"/>
        </w:rPr>
        <w:t xml:space="preserve">à l’hôpital de jour au : </w:t>
      </w:r>
      <w:r w:rsidR="00050C69" w:rsidRPr="00474F54">
        <w:rPr>
          <w:rFonts w:ascii="Arial" w:hAnsi="Arial"/>
          <w:sz w:val="22"/>
          <w:szCs w:val="22"/>
        </w:rPr>
        <w:t>46</w:t>
      </w:r>
      <w:r w:rsidR="00A609C1">
        <w:rPr>
          <w:rFonts w:ascii="Arial" w:hAnsi="Arial"/>
          <w:sz w:val="22"/>
          <w:szCs w:val="22"/>
        </w:rPr>
        <w:t xml:space="preserve"> </w:t>
      </w:r>
      <w:r w:rsidR="00050C69" w:rsidRPr="00474F54">
        <w:rPr>
          <w:rFonts w:ascii="Arial" w:hAnsi="Arial"/>
          <w:sz w:val="22"/>
          <w:szCs w:val="22"/>
        </w:rPr>
        <w:t>11</w:t>
      </w:r>
    </w:p>
    <w:p w:rsidR="00222A99" w:rsidRDefault="00222A99" w:rsidP="00222A99">
      <w:pPr>
        <w:pStyle w:val="Paragraphedeliste"/>
        <w:numPr>
          <w:ilvl w:val="0"/>
          <w:numId w:val="9"/>
        </w:numPr>
        <w:jc w:val="both"/>
        <w:rPr>
          <w:rFonts w:ascii="Arial" w:hAnsi="Arial"/>
          <w:sz w:val="22"/>
          <w:szCs w:val="22"/>
        </w:rPr>
      </w:pPr>
      <w:r>
        <w:rPr>
          <w:rFonts w:ascii="Arial" w:hAnsi="Arial"/>
          <w:sz w:val="22"/>
          <w:szCs w:val="22"/>
        </w:rPr>
        <w:t>Un infectiologue assurera l’évaluation du lundi au vendredi de 9hà18h.</w:t>
      </w:r>
    </w:p>
    <w:p w:rsidR="00222A99" w:rsidRPr="003C2933" w:rsidRDefault="00222A99" w:rsidP="003C2933">
      <w:pPr>
        <w:pStyle w:val="Paragraphedeliste"/>
        <w:numPr>
          <w:ilvl w:val="0"/>
          <w:numId w:val="9"/>
        </w:numPr>
        <w:jc w:val="both"/>
        <w:rPr>
          <w:rFonts w:ascii="Arial" w:hAnsi="Arial"/>
          <w:sz w:val="22"/>
          <w:szCs w:val="22"/>
        </w:rPr>
      </w:pPr>
      <w:r>
        <w:rPr>
          <w:rFonts w:ascii="Arial" w:hAnsi="Arial"/>
          <w:sz w:val="22"/>
          <w:szCs w:val="22"/>
        </w:rPr>
        <w:t>L’</w:t>
      </w:r>
      <w:r w:rsidR="003C2933">
        <w:rPr>
          <w:rFonts w:ascii="Arial" w:hAnsi="Arial"/>
          <w:sz w:val="22"/>
          <w:szCs w:val="22"/>
        </w:rPr>
        <w:t>infectiologue programme</w:t>
      </w:r>
      <w:r>
        <w:rPr>
          <w:rFonts w:ascii="Arial" w:hAnsi="Arial"/>
          <w:sz w:val="22"/>
          <w:szCs w:val="22"/>
        </w:rPr>
        <w:t xml:space="preserve"> un créneau de consultation en hôpital de jour (chambre </w:t>
      </w:r>
      <w:r w:rsidR="00BB74CE">
        <w:rPr>
          <w:rFonts w:ascii="Arial" w:hAnsi="Arial"/>
          <w:sz w:val="22"/>
          <w:szCs w:val="22"/>
        </w:rPr>
        <w:t>1</w:t>
      </w:r>
      <w:r>
        <w:rPr>
          <w:rFonts w:ascii="Arial" w:hAnsi="Arial"/>
          <w:sz w:val="22"/>
          <w:szCs w:val="22"/>
        </w:rPr>
        <w:t>)</w:t>
      </w:r>
      <w:r w:rsidR="003C2933">
        <w:rPr>
          <w:rFonts w:ascii="Arial" w:hAnsi="Arial"/>
          <w:sz w:val="22"/>
          <w:szCs w:val="22"/>
        </w:rPr>
        <w:t xml:space="preserve"> et le communique au patient par téléphone</w:t>
      </w:r>
    </w:p>
    <w:p w:rsidR="009C6247" w:rsidRDefault="009C6247" w:rsidP="00050C69">
      <w:pPr>
        <w:pStyle w:val="Paragraphedeliste"/>
        <w:numPr>
          <w:ilvl w:val="0"/>
          <w:numId w:val="9"/>
        </w:numPr>
        <w:jc w:val="both"/>
        <w:rPr>
          <w:rFonts w:ascii="Arial" w:hAnsi="Arial"/>
          <w:sz w:val="22"/>
          <w:szCs w:val="22"/>
        </w:rPr>
      </w:pPr>
      <w:r>
        <w:rPr>
          <w:rFonts w:ascii="Arial" w:hAnsi="Arial"/>
          <w:sz w:val="22"/>
          <w:szCs w:val="22"/>
        </w:rPr>
        <w:t>I</w:t>
      </w:r>
      <w:r w:rsidR="003C2933">
        <w:rPr>
          <w:rFonts w:ascii="Arial" w:hAnsi="Arial"/>
          <w:sz w:val="22"/>
          <w:szCs w:val="22"/>
        </w:rPr>
        <w:t>l est alors demandé au patient</w:t>
      </w:r>
      <w:r>
        <w:rPr>
          <w:rFonts w:ascii="Arial" w:hAnsi="Arial"/>
          <w:sz w:val="22"/>
          <w:szCs w:val="22"/>
        </w:rPr>
        <w:t xml:space="preserve"> d’envoyer par mail</w:t>
      </w:r>
      <w:r w:rsidR="00050C69" w:rsidRPr="00050C69">
        <w:rPr>
          <w:rFonts w:ascii="Arial" w:hAnsi="Arial"/>
          <w:sz w:val="22"/>
          <w:szCs w:val="22"/>
        </w:rPr>
        <w:t xml:space="preserve"> à </w:t>
      </w:r>
      <w:bookmarkStart w:id="0" w:name="_GoBack"/>
      <w:bookmarkEnd w:id="0"/>
      <w:r w:rsidR="00050C69" w:rsidRPr="00050C69">
        <w:rPr>
          <w:rFonts w:ascii="Arial" w:hAnsi="Arial"/>
          <w:sz w:val="22"/>
          <w:szCs w:val="22"/>
        </w:rPr>
        <w:t xml:space="preserve">carte </w:t>
      </w:r>
      <w:r w:rsidR="003C2933">
        <w:rPr>
          <w:rFonts w:ascii="Arial" w:hAnsi="Arial"/>
          <w:sz w:val="22"/>
          <w:szCs w:val="22"/>
        </w:rPr>
        <w:t>d’</w:t>
      </w:r>
      <w:r>
        <w:rPr>
          <w:rFonts w:ascii="Arial" w:hAnsi="Arial"/>
          <w:sz w:val="22"/>
          <w:szCs w:val="22"/>
        </w:rPr>
        <w:t xml:space="preserve">identité et </w:t>
      </w:r>
      <w:r w:rsidR="00474F54">
        <w:rPr>
          <w:rFonts w:ascii="Arial" w:hAnsi="Arial"/>
          <w:sz w:val="22"/>
          <w:szCs w:val="22"/>
        </w:rPr>
        <w:t xml:space="preserve">sa </w:t>
      </w:r>
      <w:r>
        <w:rPr>
          <w:rFonts w:ascii="Arial" w:hAnsi="Arial"/>
          <w:sz w:val="22"/>
          <w:szCs w:val="22"/>
        </w:rPr>
        <w:t xml:space="preserve">carte de sécu avant </w:t>
      </w:r>
      <w:r w:rsidR="003C2933">
        <w:rPr>
          <w:rFonts w:ascii="Arial" w:hAnsi="Arial"/>
          <w:sz w:val="22"/>
          <w:szCs w:val="22"/>
        </w:rPr>
        <w:t>son rendez-vous</w:t>
      </w:r>
    </w:p>
    <w:p w:rsidR="00222A99" w:rsidRPr="00474F54" w:rsidRDefault="00474F54" w:rsidP="009C6247">
      <w:pPr>
        <w:pStyle w:val="Paragraphedeliste"/>
        <w:numPr>
          <w:ilvl w:val="0"/>
          <w:numId w:val="9"/>
        </w:numPr>
        <w:jc w:val="both"/>
        <w:rPr>
          <w:rFonts w:ascii="Arial" w:hAnsi="Arial"/>
          <w:sz w:val="22"/>
          <w:szCs w:val="22"/>
        </w:rPr>
      </w:pPr>
      <w:r w:rsidRPr="00050C69">
        <w:rPr>
          <w:rFonts w:ascii="Arial" w:hAnsi="Arial"/>
          <w:sz w:val="22"/>
          <w:szCs w:val="22"/>
        </w:rPr>
        <w:t>Le jour de la consultation : à</w:t>
      </w:r>
      <w:r w:rsidR="003C2933" w:rsidRPr="00050C69">
        <w:rPr>
          <w:rFonts w:ascii="Arial" w:hAnsi="Arial"/>
          <w:sz w:val="22"/>
          <w:szCs w:val="22"/>
        </w:rPr>
        <w:t xml:space="preserve"> son arrivée le </w:t>
      </w:r>
      <w:r w:rsidR="003C2933" w:rsidRPr="00474F54">
        <w:rPr>
          <w:rFonts w:ascii="Arial" w:hAnsi="Arial"/>
          <w:sz w:val="22"/>
          <w:szCs w:val="22"/>
        </w:rPr>
        <w:t xml:space="preserve">patient </w:t>
      </w:r>
      <w:r w:rsidR="009C6247" w:rsidRPr="00474F54">
        <w:rPr>
          <w:rFonts w:ascii="Arial" w:hAnsi="Arial"/>
          <w:sz w:val="22"/>
          <w:szCs w:val="22"/>
        </w:rPr>
        <w:t>appelle les IDE au 03</w:t>
      </w:r>
      <w:r w:rsidR="00A609C1">
        <w:rPr>
          <w:rFonts w:ascii="Arial" w:hAnsi="Arial"/>
          <w:sz w:val="22"/>
          <w:szCs w:val="22"/>
        </w:rPr>
        <w:t xml:space="preserve"> </w:t>
      </w:r>
      <w:r w:rsidR="009C6247" w:rsidRPr="00474F54">
        <w:rPr>
          <w:rFonts w:ascii="Arial" w:hAnsi="Arial"/>
          <w:sz w:val="22"/>
          <w:szCs w:val="22"/>
        </w:rPr>
        <w:t>20</w:t>
      </w:r>
      <w:r w:rsidR="00A609C1">
        <w:rPr>
          <w:rFonts w:ascii="Arial" w:hAnsi="Arial"/>
          <w:sz w:val="22"/>
          <w:szCs w:val="22"/>
        </w:rPr>
        <w:t xml:space="preserve"> </w:t>
      </w:r>
      <w:r w:rsidR="009C6247" w:rsidRPr="00474F54">
        <w:rPr>
          <w:rFonts w:ascii="Arial" w:hAnsi="Arial"/>
          <w:sz w:val="22"/>
          <w:szCs w:val="22"/>
        </w:rPr>
        <w:t>69</w:t>
      </w:r>
      <w:r w:rsidR="00A609C1">
        <w:rPr>
          <w:rFonts w:ascii="Arial" w:hAnsi="Arial"/>
          <w:sz w:val="22"/>
          <w:szCs w:val="22"/>
        </w:rPr>
        <w:t xml:space="preserve"> </w:t>
      </w:r>
      <w:r w:rsidR="009C6247" w:rsidRPr="00474F54">
        <w:rPr>
          <w:rFonts w:ascii="Arial" w:hAnsi="Arial"/>
          <w:sz w:val="22"/>
          <w:szCs w:val="22"/>
        </w:rPr>
        <w:t>46</w:t>
      </w:r>
      <w:r w:rsidR="00A609C1">
        <w:rPr>
          <w:rFonts w:ascii="Arial" w:hAnsi="Arial"/>
          <w:sz w:val="22"/>
          <w:szCs w:val="22"/>
        </w:rPr>
        <w:t xml:space="preserve"> </w:t>
      </w:r>
      <w:r w:rsidR="009C6247" w:rsidRPr="00474F54">
        <w:rPr>
          <w:rFonts w:ascii="Arial" w:hAnsi="Arial"/>
          <w:sz w:val="22"/>
          <w:szCs w:val="22"/>
        </w:rPr>
        <w:t>11</w:t>
      </w:r>
    </w:p>
    <w:p w:rsidR="009C6247" w:rsidRDefault="009C6247" w:rsidP="00222A99">
      <w:pPr>
        <w:pStyle w:val="Paragraphedeliste"/>
        <w:numPr>
          <w:ilvl w:val="0"/>
          <w:numId w:val="9"/>
        </w:numPr>
        <w:jc w:val="both"/>
        <w:rPr>
          <w:rFonts w:ascii="Arial" w:hAnsi="Arial"/>
          <w:sz w:val="22"/>
          <w:szCs w:val="22"/>
        </w:rPr>
      </w:pPr>
      <w:r>
        <w:rPr>
          <w:rFonts w:ascii="Arial" w:hAnsi="Arial"/>
          <w:sz w:val="22"/>
          <w:szCs w:val="22"/>
        </w:rPr>
        <w:t>Une IDE vient le chercher pour l’amener en chambre</w:t>
      </w:r>
    </w:p>
    <w:p w:rsidR="003C2933" w:rsidRDefault="003C2933" w:rsidP="00474F54">
      <w:pPr>
        <w:pStyle w:val="Paragraphedeliste"/>
        <w:ind w:left="1065"/>
        <w:jc w:val="both"/>
        <w:rPr>
          <w:rFonts w:ascii="Arial" w:hAnsi="Arial"/>
          <w:sz w:val="22"/>
          <w:szCs w:val="22"/>
        </w:rPr>
      </w:pPr>
    </w:p>
    <w:p w:rsidR="004013E9" w:rsidRDefault="00474F54" w:rsidP="00222A99">
      <w:pPr>
        <w:pStyle w:val="Paragraphedeliste"/>
        <w:numPr>
          <w:ilvl w:val="0"/>
          <w:numId w:val="9"/>
        </w:numPr>
        <w:jc w:val="both"/>
        <w:rPr>
          <w:rFonts w:ascii="Arial" w:hAnsi="Arial"/>
          <w:sz w:val="22"/>
          <w:szCs w:val="22"/>
        </w:rPr>
      </w:pPr>
      <w:r>
        <w:rPr>
          <w:rFonts w:ascii="Arial" w:hAnsi="Arial"/>
          <w:sz w:val="22"/>
          <w:szCs w:val="22"/>
        </w:rPr>
        <w:t>A la fin de la consultation,</w:t>
      </w:r>
      <w:r w:rsidR="004013E9">
        <w:rPr>
          <w:rFonts w:ascii="Arial" w:hAnsi="Arial"/>
          <w:sz w:val="22"/>
          <w:szCs w:val="22"/>
        </w:rPr>
        <w:t xml:space="preserve"> médeci</w:t>
      </w:r>
      <w:r w:rsidR="00A351BF">
        <w:rPr>
          <w:rFonts w:ascii="Arial" w:hAnsi="Arial"/>
          <w:sz w:val="22"/>
          <w:szCs w:val="22"/>
        </w:rPr>
        <w:t>n :</w:t>
      </w:r>
    </w:p>
    <w:p w:rsidR="009C6247" w:rsidRDefault="00050C69" w:rsidP="004013E9">
      <w:pPr>
        <w:pStyle w:val="Paragraphedeliste"/>
        <w:numPr>
          <w:ilvl w:val="1"/>
          <w:numId w:val="9"/>
        </w:numPr>
        <w:jc w:val="both"/>
        <w:rPr>
          <w:rFonts w:ascii="Arial" w:hAnsi="Arial"/>
          <w:sz w:val="22"/>
          <w:szCs w:val="22"/>
        </w:rPr>
      </w:pPr>
      <w:r>
        <w:rPr>
          <w:rFonts w:ascii="Arial" w:hAnsi="Arial"/>
          <w:sz w:val="22"/>
          <w:szCs w:val="22"/>
        </w:rPr>
        <w:t>Fait</w:t>
      </w:r>
      <w:r w:rsidR="004013E9">
        <w:rPr>
          <w:rFonts w:ascii="Arial" w:hAnsi="Arial"/>
          <w:sz w:val="22"/>
          <w:szCs w:val="22"/>
        </w:rPr>
        <w:t xml:space="preserve"> la saisie informatique de la consultation à l’aide d’un courrier type</w:t>
      </w:r>
    </w:p>
    <w:p w:rsidR="004013E9" w:rsidRPr="00222A99" w:rsidRDefault="00050C69" w:rsidP="00A351BF">
      <w:pPr>
        <w:pStyle w:val="Paragraphedeliste"/>
        <w:numPr>
          <w:ilvl w:val="1"/>
          <w:numId w:val="9"/>
        </w:numPr>
        <w:jc w:val="both"/>
        <w:rPr>
          <w:rFonts w:ascii="Arial" w:hAnsi="Arial"/>
          <w:sz w:val="22"/>
          <w:szCs w:val="22"/>
        </w:rPr>
      </w:pPr>
      <w:r>
        <w:rPr>
          <w:rFonts w:ascii="Arial" w:hAnsi="Arial"/>
          <w:sz w:val="22"/>
          <w:szCs w:val="22"/>
        </w:rPr>
        <w:t>Informe</w:t>
      </w:r>
      <w:r w:rsidR="004013E9">
        <w:rPr>
          <w:rFonts w:ascii="Arial" w:hAnsi="Arial"/>
          <w:sz w:val="22"/>
          <w:szCs w:val="22"/>
        </w:rPr>
        <w:t xml:space="preserve"> l’ARS </w:t>
      </w:r>
      <w:r w:rsidR="00A351BF">
        <w:rPr>
          <w:rFonts w:ascii="Arial" w:hAnsi="Arial"/>
          <w:sz w:val="22"/>
          <w:szCs w:val="22"/>
        </w:rPr>
        <w:t>au 0</w:t>
      </w:r>
      <w:r w:rsidR="00A609C1">
        <w:rPr>
          <w:rFonts w:ascii="Arial" w:hAnsi="Arial"/>
          <w:sz w:val="22"/>
          <w:szCs w:val="22"/>
        </w:rPr>
        <w:t xml:space="preserve">3 </w:t>
      </w:r>
      <w:r w:rsidR="00A351BF">
        <w:rPr>
          <w:rFonts w:ascii="Arial" w:hAnsi="Arial"/>
          <w:sz w:val="22"/>
          <w:szCs w:val="22"/>
        </w:rPr>
        <w:t>62</w:t>
      </w:r>
      <w:r w:rsidR="00A609C1">
        <w:rPr>
          <w:rFonts w:ascii="Arial" w:hAnsi="Arial"/>
          <w:sz w:val="22"/>
          <w:szCs w:val="22"/>
        </w:rPr>
        <w:t xml:space="preserve"> </w:t>
      </w:r>
      <w:r w:rsidR="00A351BF">
        <w:rPr>
          <w:rFonts w:ascii="Arial" w:hAnsi="Arial"/>
          <w:sz w:val="22"/>
          <w:szCs w:val="22"/>
        </w:rPr>
        <w:t>72</w:t>
      </w:r>
      <w:r w:rsidR="00A609C1">
        <w:rPr>
          <w:rFonts w:ascii="Arial" w:hAnsi="Arial"/>
          <w:sz w:val="22"/>
          <w:szCs w:val="22"/>
        </w:rPr>
        <w:t xml:space="preserve"> </w:t>
      </w:r>
      <w:r w:rsidR="00A351BF">
        <w:rPr>
          <w:rFonts w:ascii="Arial" w:hAnsi="Arial"/>
          <w:sz w:val="22"/>
          <w:szCs w:val="22"/>
        </w:rPr>
        <w:t>77</w:t>
      </w:r>
      <w:r w:rsidR="00A609C1">
        <w:rPr>
          <w:rFonts w:ascii="Arial" w:hAnsi="Arial"/>
          <w:sz w:val="22"/>
          <w:szCs w:val="22"/>
        </w:rPr>
        <w:t xml:space="preserve"> </w:t>
      </w:r>
      <w:r w:rsidR="00A351BF">
        <w:rPr>
          <w:rFonts w:ascii="Arial" w:hAnsi="Arial"/>
          <w:sz w:val="22"/>
          <w:szCs w:val="22"/>
        </w:rPr>
        <w:t>77</w:t>
      </w:r>
      <w:r>
        <w:rPr>
          <w:rFonts w:ascii="Arial" w:hAnsi="Arial"/>
          <w:sz w:val="22"/>
          <w:szCs w:val="22"/>
        </w:rPr>
        <w:t xml:space="preserve"> et transmets la DO</w:t>
      </w:r>
      <w:r w:rsidR="00A351BF">
        <w:rPr>
          <w:rFonts w:ascii="Arial" w:hAnsi="Arial"/>
          <w:sz w:val="22"/>
          <w:szCs w:val="22"/>
        </w:rPr>
        <w:t xml:space="preserve"> </w:t>
      </w:r>
      <w:r>
        <w:rPr>
          <w:rFonts w:ascii="Arial" w:hAnsi="Arial"/>
          <w:sz w:val="22"/>
          <w:szCs w:val="22"/>
        </w:rPr>
        <w:t>par mail à l’ARS</w:t>
      </w:r>
      <w:r w:rsidR="00A351BF">
        <w:rPr>
          <w:rFonts w:ascii="Arial" w:hAnsi="Arial"/>
          <w:sz w:val="22"/>
          <w:szCs w:val="22"/>
        </w:rPr>
        <w:t xml:space="preserve">: </w:t>
      </w:r>
      <w:hyperlink r:id="rId7" w:history="1">
        <w:r w:rsidR="001B033E" w:rsidRPr="009079B4">
          <w:rPr>
            <w:rStyle w:val="Lienhypertexte"/>
            <w:rFonts w:ascii="Arial" w:hAnsi="Arial"/>
            <w:sz w:val="22"/>
            <w:szCs w:val="22"/>
          </w:rPr>
          <w:t>ars-hdf-signal@ars.sante.fr</w:t>
        </w:r>
      </w:hyperlink>
      <w:r w:rsidR="001B033E">
        <w:rPr>
          <w:rFonts w:ascii="Arial" w:hAnsi="Arial"/>
          <w:sz w:val="22"/>
          <w:szCs w:val="22"/>
        </w:rPr>
        <w:t xml:space="preserve"> </w:t>
      </w:r>
      <w:r>
        <w:rPr>
          <w:rFonts w:ascii="Arial" w:hAnsi="Arial"/>
          <w:sz w:val="22"/>
          <w:szCs w:val="22"/>
        </w:rPr>
        <w:t xml:space="preserve"> et à l’UHLIN : </w:t>
      </w:r>
      <w:hyperlink r:id="rId8" w:history="1">
        <w:r w:rsidR="001B033E" w:rsidRPr="009079B4">
          <w:rPr>
            <w:rStyle w:val="Lienhypertexte"/>
            <w:rFonts w:ascii="Arial" w:hAnsi="Arial"/>
            <w:sz w:val="22"/>
            <w:szCs w:val="22"/>
          </w:rPr>
          <w:t>uhlin@ch-tourcoing.fr</w:t>
        </w:r>
      </w:hyperlink>
      <w:r w:rsidR="001B033E">
        <w:rPr>
          <w:rFonts w:ascii="Arial" w:hAnsi="Arial"/>
          <w:sz w:val="22"/>
          <w:szCs w:val="22"/>
        </w:rPr>
        <w:t xml:space="preserve"> </w:t>
      </w:r>
    </w:p>
    <w:p w:rsidR="003C2933" w:rsidRDefault="003C2933" w:rsidP="003C2933">
      <w:pPr>
        <w:jc w:val="both"/>
        <w:rPr>
          <w:rFonts w:ascii="Arial" w:hAnsi="Arial"/>
          <w:sz w:val="22"/>
          <w:szCs w:val="22"/>
        </w:rPr>
      </w:pPr>
    </w:p>
    <w:p w:rsidR="003C2933" w:rsidRPr="003C2933" w:rsidRDefault="003C2933" w:rsidP="003C2933">
      <w:pPr>
        <w:jc w:val="both"/>
        <w:rPr>
          <w:rFonts w:ascii="Arial" w:hAnsi="Arial"/>
          <w:sz w:val="22"/>
          <w:szCs w:val="22"/>
        </w:rPr>
      </w:pPr>
      <w:r w:rsidRPr="003C2933">
        <w:rPr>
          <w:rFonts w:ascii="Arial" w:hAnsi="Arial"/>
          <w:b/>
          <w:sz w:val="22"/>
          <w:szCs w:val="22"/>
          <w:u w:val="single"/>
        </w:rPr>
        <w:t>Information du patient</w:t>
      </w:r>
      <w:r>
        <w:rPr>
          <w:rFonts w:ascii="Arial" w:hAnsi="Arial"/>
          <w:sz w:val="22"/>
          <w:szCs w:val="22"/>
        </w:rPr>
        <w:t> :</w:t>
      </w:r>
    </w:p>
    <w:p w:rsidR="00A351BF" w:rsidRDefault="00A351BF" w:rsidP="00A351BF">
      <w:pPr>
        <w:ind w:left="708"/>
        <w:jc w:val="both"/>
        <w:rPr>
          <w:rFonts w:ascii="Arial" w:hAnsi="Arial"/>
          <w:sz w:val="22"/>
          <w:szCs w:val="22"/>
        </w:rPr>
      </w:pPr>
    </w:p>
    <w:p w:rsidR="009838FA" w:rsidRDefault="00A351BF" w:rsidP="00A351BF">
      <w:pPr>
        <w:ind w:left="708"/>
        <w:jc w:val="both"/>
        <w:rPr>
          <w:rFonts w:ascii="Arial" w:hAnsi="Arial"/>
          <w:sz w:val="22"/>
          <w:szCs w:val="22"/>
        </w:rPr>
      </w:pPr>
      <w:r>
        <w:rPr>
          <w:rFonts w:ascii="Arial" w:hAnsi="Arial"/>
          <w:sz w:val="22"/>
          <w:szCs w:val="22"/>
        </w:rPr>
        <w:t xml:space="preserve">Le patient doit </w:t>
      </w:r>
      <w:r w:rsidR="009838FA">
        <w:rPr>
          <w:rFonts w:ascii="Arial" w:hAnsi="Arial"/>
          <w:sz w:val="22"/>
          <w:szCs w:val="22"/>
        </w:rPr>
        <w:t xml:space="preserve">rester isolé au domicile avec la fiche de conseils </w:t>
      </w:r>
      <w:r>
        <w:rPr>
          <w:rFonts w:ascii="Arial" w:hAnsi="Arial"/>
          <w:sz w:val="22"/>
          <w:szCs w:val="22"/>
        </w:rPr>
        <w:t>COREB (</w:t>
      </w:r>
      <w:r w:rsidR="009838FA">
        <w:rPr>
          <w:rFonts w:ascii="Arial" w:hAnsi="Arial"/>
          <w:sz w:val="22"/>
          <w:szCs w:val="22"/>
        </w:rPr>
        <w:t>jointe</w:t>
      </w:r>
      <w:r>
        <w:rPr>
          <w:rFonts w:ascii="Arial" w:hAnsi="Arial"/>
          <w:sz w:val="22"/>
          <w:szCs w:val="22"/>
        </w:rPr>
        <w:t>) jusqu’à ce qu’il soit contacté par l’ARS qui lui communiquera les résultats du prélèvement et la nécessité ou non de poursuivre son isolement.</w:t>
      </w:r>
    </w:p>
    <w:p w:rsidR="00A351BF" w:rsidRDefault="00A351BF" w:rsidP="00A351BF">
      <w:pPr>
        <w:ind w:left="708"/>
        <w:jc w:val="both"/>
        <w:rPr>
          <w:rFonts w:ascii="Arial" w:hAnsi="Arial"/>
          <w:sz w:val="22"/>
          <w:szCs w:val="22"/>
        </w:rPr>
      </w:pPr>
    </w:p>
    <w:p w:rsidR="009838FA" w:rsidRDefault="00A351BF" w:rsidP="009838FA">
      <w:pPr>
        <w:jc w:val="both"/>
        <w:rPr>
          <w:rFonts w:ascii="Arial" w:hAnsi="Arial"/>
          <w:sz w:val="22"/>
          <w:szCs w:val="22"/>
        </w:rPr>
      </w:pPr>
      <w:r>
        <w:rPr>
          <w:rFonts w:ascii="Arial" w:hAnsi="Arial"/>
          <w:sz w:val="22"/>
          <w:szCs w:val="22"/>
        </w:rPr>
        <w:t>En cas de</w:t>
      </w:r>
      <w:r w:rsidR="009838FA">
        <w:rPr>
          <w:rFonts w:ascii="Arial" w:hAnsi="Arial"/>
          <w:sz w:val="22"/>
          <w:szCs w:val="22"/>
        </w:rPr>
        <w:t xml:space="preserve"> signes de gravité et </w:t>
      </w:r>
      <w:r>
        <w:rPr>
          <w:rFonts w:ascii="Arial" w:hAnsi="Arial"/>
          <w:sz w:val="22"/>
          <w:szCs w:val="22"/>
        </w:rPr>
        <w:t xml:space="preserve">de </w:t>
      </w:r>
      <w:r w:rsidR="00474F54">
        <w:rPr>
          <w:rFonts w:ascii="Arial" w:hAnsi="Arial"/>
          <w:sz w:val="22"/>
          <w:szCs w:val="22"/>
        </w:rPr>
        <w:t xml:space="preserve">suspicion clinique de </w:t>
      </w:r>
      <w:proofErr w:type="spellStart"/>
      <w:r w:rsidR="00474F54">
        <w:rPr>
          <w:rFonts w:ascii="Arial" w:hAnsi="Arial"/>
          <w:sz w:val="22"/>
          <w:szCs w:val="22"/>
        </w:rPr>
        <w:t>Monkeypox</w:t>
      </w:r>
      <w:proofErr w:type="spellEnd"/>
      <w:r w:rsidR="00474F54">
        <w:rPr>
          <w:rFonts w:ascii="Arial" w:hAnsi="Arial"/>
          <w:sz w:val="22"/>
          <w:szCs w:val="22"/>
        </w:rPr>
        <w:t> :</w:t>
      </w:r>
    </w:p>
    <w:p w:rsidR="009838FA" w:rsidRDefault="009838FA" w:rsidP="009838FA">
      <w:pPr>
        <w:jc w:val="both"/>
        <w:rPr>
          <w:rFonts w:ascii="Arial" w:hAnsi="Arial"/>
          <w:sz w:val="22"/>
          <w:szCs w:val="22"/>
        </w:rPr>
      </w:pPr>
      <w:r>
        <w:rPr>
          <w:rFonts w:ascii="Arial" w:hAnsi="Arial"/>
          <w:sz w:val="22"/>
          <w:szCs w:val="22"/>
        </w:rPr>
        <w:tab/>
      </w:r>
      <w:r w:rsidR="00474F54">
        <w:rPr>
          <w:rFonts w:ascii="Arial" w:hAnsi="Arial"/>
          <w:sz w:val="22"/>
          <w:szCs w:val="22"/>
        </w:rPr>
        <w:t>-</w:t>
      </w:r>
      <w:r>
        <w:rPr>
          <w:rFonts w:ascii="Arial" w:hAnsi="Arial"/>
          <w:sz w:val="22"/>
          <w:szCs w:val="22"/>
        </w:rPr>
        <w:t xml:space="preserve">Prise de contact avec le service des maladies Infectieuses du CHU de Lille pour hospitalisation </w:t>
      </w:r>
    </w:p>
    <w:p w:rsidR="00CB7DC9" w:rsidRDefault="00CB7DC9" w:rsidP="00CB7DC9">
      <w:pPr>
        <w:jc w:val="both"/>
        <w:rPr>
          <w:rFonts w:ascii="Arial" w:hAnsi="Arial"/>
          <w:b/>
          <w:bCs/>
          <w:sz w:val="22"/>
          <w:szCs w:val="22"/>
          <w:u w:val="single"/>
        </w:rPr>
      </w:pPr>
    </w:p>
    <w:p w:rsidR="00CB7DC9" w:rsidRDefault="00CB7DC9" w:rsidP="00CB7DC9">
      <w:pPr>
        <w:jc w:val="both"/>
        <w:rPr>
          <w:rFonts w:ascii="Arial" w:hAnsi="Arial"/>
          <w:b/>
          <w:bCs/>
          <w:sz w:val="22"/>
          <w:szCs w:val="22"/>
          <w:u w:val="single"/>
        </w:rPr>
      </w:pPr>
    </w:p>
    <w:p w:rsidR="00CB7DC9" w:rsidRDefault="00CB7DC9" w:rsidP="00CB7DC9">
      <w:pPr>
        <w:jc w:val="both"/>
        <w:rPr>
          <w:rFonts w:ascii="Arial" w:hAnsi="Arial"/>
          <w:b/>
          <w:bCs/>
          <w:sz w:val="22"/>
          <w:szCs w:val="22"/>
          <w:u w:val="single"/>
        </w:rPr>
      </w:pPr>
    </w:p>
    <w:p w:rsidR="00CB7DC9" w:rsidRDefault="00CB7DC9" w:rsidP="00CB7DC9">
      <w:pPr>
        <w:jc w:val="both"/>
        <w:rPr>
          <w:rFonts w:ascii="Arial" w:hAnsi="Arial"/>
          <w:sz w:val="22"/>
          <w:szCs w:val="22"/>
        </w:rPr>
      </w:pPr>
      <w:r>
        <w:rPr>
          <w:rFonts w:ascii="Arial" w:hAnsi="Arial"/>
          <w:b/>
          <w:bCs/>
          <w:sz w:val="22"/>
          <w:szCs w:val="22"/>
          <w:u w:val="single"/>
        </w:rPr>
        <w:t>Définition des cas contacts :</w:t>
      </w:r>
    </w:p>
    <w:p w:rsidR="00CB7DC9" w:rsidRDefault="00CB7DC9" w:rsidP="00CB7DC9">
      <w:pPr>
        <w:jc w:val="both"/>
        <w:rPr>
          <w:rFonts w:ascii="Arial" w:hAnsi="Arial"/>
          <w:sz w:val="22"/>
          <w:szCs w:val="22"/>
        </w:rPr>
      </w:pPr>
      <w:r>
        <w:rPr>
          <w:rFonts w:ascii="Arial" w:hAnsi="Arial"/>
          <w:sz w:val="22"/>
          <w:szCs w:val="22"/>
        </w:rPr>
        <w:t>-</w:t>
      </w:r>
      <w:r>
        <w:rPr>
          <w:rFonts w:ascii="Arial" w:hAnsi="Arial"/>
          <w:i/>
          <w:iCs/>
          <w:sz w:val="22"/>
          <w:szCs w:val="22"/>
        </w:rPr>
        <w:t xml:space="preserve">Personne </w:t>
      </w:r>
      <w:r w:rsidR="00BB74CE">
        <w:rPr>
          <w:rFonts w:ascii="Arial" w:hAnsi="Arial"/>
          <w:i/>
          <w:iCs/>
          <w:sz w:val="22"/>
          <w:szCs w:val="22"/>
        </w:rPr>
        <w:t>« </w:t>
      </w:r>
      <w:r>
        <w:rPr>
          <w:rFonts w:ascii="Arial" w:hAnsi="Arial"/>
          <w:i/>
          <w:iCs/>
          <w:sz w:val="22"/>
          <w:szCs w:val="22"/>
        </w:rPr>
        <w:t>contact à risque</w:t>
      </w:r>
      <w:r w:rsidR="00BB74CE">
        <w:rPr>
          <w:rFonts w:ascii="Arial" w:hAnsi="Arial"/>
          <w:i/>
          <w:iCs/>
          <w:sz w:val="22"/>
          <w:szCs w:val="22"/>
        </w:rPr>
        <w:t> »</w:t>
      </w:r>
      <w:r>
        <w:rPr>
          <w:rFonts w:ascii="Arial" w:hAnsi="Arial"/>
          <w:i/>
          <w:iCs/>
          <w:sz w:val="22"/>
          <w:szCs w:val="22"/>
        </w:rPr>
        <w:t> </w:t>
      </w:r>
      <w:r>
        <w:rPr>
          <w:rFonts w:ascii="Arial" w:hAnsi="Arial"/>
          <w:sz w:val="22"/>
          <w:szCs w:val="22"/>
        </w:rPr>
        <w:t xml:space="preserve">: </w:t>
      </w:r>
    </w:p>
    <w:p w:rsidR="00CB7DC9" w:rsidRDefault="00CB7DC9" w:rsidP="00CB7DC9">
      <w:pPr>
        <w:jc w:val="both"/>
        <w:rPr>
          <w:rFonts w:ascii="Arial" w:hAnsi="Arial"/>
          <w:sz w:val="22"/>
          <w:szCs w:val="22"/>
        </w:rPr>
      </w:pPr>
      <w:r>
        <w:rPr>
          <w:rFonts w:ascii="Arial" w:hAnsi="Arial"/>
          <w:sz w:val="22"/>
          <w:szCs w:val="22"/>
        </w:rPr>
        <w:t>Toute personne ayant eu un contact physique direct non protégé avec la peau lésée ou les fluides biologiques d'un cas probable ou confirmé symptomatique.</w:t>
      </w:r>
    </w:p>
    <w:p w:rsidR="00CB7DC9" w:rsidRDefault="00CB7DC9" w:rsidP="00CB7DC9">
      <w:pPr>
        <w:jc w:val="both"/>
        <w:rPr>
          <w:rFonts w:ascii="Arial" w:hAnsi="Arial"/>
          <w:sz w:val="22"/>
          <w:szCs w:val="22"/>
        </w:rPr>
      </w:pPr>
      <w:r>
        <w:rPr>
          <w:rFonts w:ascii="Arial" w:hAnsi="Arial"/>
          <w:sz w:val="22"/>
          <w:szCs w:val="22"/>
        </w:rPr>
        <w:t>Toute personne ayant eu un contact non protégé à moins de 2 mètres pendant 3 heures avec un cas probable ou confirmé symptomatique</w:t>
      </w:r>
    </w:p>
    <w:p w:rsidR="00CB7DC9" w:rsidRDefault="00CB7DC9" w:rsidP="00CB7DC9">
      <w:pPr>
        <w:jc w:val="both"/>
        <w:rPr>
          <w:rFonts w:ascii="Arial" w:hAnsi="Arial"/>
          <w:sz w:val="22"/>
          <w:szCs w:val="22"/>
        </w:rPr>
      </w:pPr>
    </w:p>
    <w:p w:rsidR="00CB7DC9" w:rsidRDefault="00CB7DC9" w:rsidP="00CB7DC9">
      <w:pPr>
        <w:jc w:val="both"/>
        <w:rPr>
          <w:rFonts w:ascii="Arial" w:hAnsi="Arial"/>
          <w:sz w:val="22"/>
          <w:szCs w:val="22"/>
        </w:rPr>
      </w:pPr>
      <w:r>
        <w:rPr>
          <w:rFonts w:ascii="Arial" w:hAnsi="Arial"/>
          <w:sz w:val="22"/>
          <w:szCs w:val="22"/>
        </w:rPr>
        <w:t>-</w:t>
      </w:r>
      <w:r>
        <w:rPr>
          <w:rFonts w:ascii="Arial" w:hAnsi="Arial"/>
          <w:i/>
          <w:iCs/>
          <w:sz w:val="22"/>
          <w:szCs w:val="22"/>
        </w:rPr>
        <w:t>Personne contact à risque négligeable </w:t>
      </w:r>
      <w:r>
        <w:rPr>
          <w:rFonts w:ascii="Arial" w:hAnsi="Arial"/>
          <w:sz w:val="22"/>
          <w:szCs w:val="22"/>
        </w:rPr>
        <w:t>:</w:t>
      </w:r>
    </w:p>
    <w:p w:rsidR="00CB7DC9" w:rsidRDefault="00CB7DC9" w:rsidP="00CB7DC9">
      <w:pPr>
        <w:jc w:val="both"/>
        <w:rPr>
          <w:rFonts w:ascii="Arial" w:hAnsi="Arial"/>
          <w:sz w:val="22"/>
          <w:szCs w:val="22"/>
        </w:rPr>
      </w:pPr>
      <w:r>
        <w:rPr>
          <w:rFonts w:ascii="Arial" w:hAnsi="Arial"/>
          <w:sz w:val="22"/>
          <w:szCs w:val="22"/>
        </w:rPr>
        <w:t>Toute personne ayant eu un contact à risque en présence de mesures de protections efficaces respiratoires portées par le patient ou le contact (port de gants, port de masque chirurgical ou FFP2)</w:t>
      </w:r>
    </w:p>
    <w:p w:rsidR="00CB7DC9" w:rsidRDefault="00CB7DC9" w:rsidP="00CB7DC9">
      <w:pPr>
        <w:jc w:val="both"/>
        <w:rPr>
          <w:rFonts w:ascii="Arial" w:hAnsi="Arial"/>
          <w:sz w:val="22"/>
          <w:szCs w:val="22"/>
        </w:rPr>
      </w:pPr>
    </w:p>
    <w:p w:rsidR="00050C69" w:rsidRDefault="00050C69" w:rsidP="00BB74CE">
      <w:pPr>
        <w:jc w:val="both"/>
        <w:rPr>
          <w:rFonts w:ascii="Arial" w:hAnsi="Arial"/>
          <w:sz w:val="22"/>
          <w:szCs w:val="22"/>
        </w:rPr>
      </w:pPr>
      <w:r>
        <w:rPr>
          <w:rFonts w:ascii="Arial" w:hAnsi="Arial"/>
          <w:sz w:val="22"/>
          <w:szCs w:val="22"/>
        </w:rPr>
        <w:t xml:space="preserve">Les cas contact ne sont pas isolés à domicile </w:t>
      </w:r>
      <w:r w:rsidR="00BB74CE" w:rsidRPr="00BB74CE">
        <w:rPr>
          <w:rFonts w:ascii="Arial" w:hAnsi="Arial"/>
          <w:sz w:val="22"/>
          <w:szCs w:val="22"/>
        </w:rPr>
        <w:t>mais surveill</w:t>
      </w:r>
      <w:r w:rsidR="00BB74CE">
        <w:rPr>
          <w:rFonts w:ascii="Arial" w:hAnsi="Arial"/>
          <w:sz w:val="22"/>
          <w:szCs w:val="22"/>
        </w:rPr>
        <w:t>ent</w:t>
      </w:r>
      <w:r w:rsidR="00BB74CE" w:rsidRPr="00BB74CE">
        <w:rPr>
          <w:rFonts w:ascii="Arial" w:hAnsi="Arial"/>
          <w:sz w:val="22"/>
          <w:szCs w:val="22"/>
        </w:rPr>
        <w:t xml:space="preserve"> leur température matin et soir et l’apparition</w:t>
      </w:r>
      <w:r w:rsidR="00BB74CE">
        <w:rPr>
          <w:rFonts w:ascii="Arial" w:hAnsi="Arial"/>
          <w:sz w:val="22"/>
          <w:szCs w:val="22"/>
        </w:rPr>
        <w:t xml:space="preserve"> </w:t>
      </w:r>
      <w:r w:rsidR="00BB74CE" w:rsidRPr="00BB74CE">
        <w:rPr>
          <w:rFonts w:ascii="Arial" w:hAnsi="Arial"/>
          <w:sz w:val="22"/>
          <w:szCs w:val="22"/>
        </w:rPr>
        <w:t>d’une éruption cutanée jusqu’à 3 semaines après le dernier contact avec le cas</w:t>
      </w:r>
      <w:r w:rsidR="00BB74CE">
        <w:rPr>
          <w:rFonts w:ascii="Arial" w:hAnsi="Arial"/>
          <w:sz w:val="22"/>
          <w:szCs w:val="22"/>
        </w:rPr>
        <w:t>.</w:t>
      </w:r>
    </w:p>
    <w:p w:rsidR="00BB74CE" w:rsidRDefault="00BB74CE" w:rsidP="00BB74CE">
      <w:pPr>
        <w:jc w:val="both"/>
        <w:rPr>
          <w:rFonts w:ascii="Arial" w:hAnsi="Arial"/>
          <w:sz w:val="22"/>
          <w:szCs w:val="22"/>
        </w:rPr>
      </w:pPr>
      <w:r>
        <w:rPr>
          <w:rFonts w:ascii="Arial" w:hAnsi="Arial"/>
          <w:sz w:val="22"/>
          <w:szCs w:val="22"/>
        </w:rPr>
        <w:t>Une vaccination anti variole peut être proposée au adultes « contact à risque ». Idéalement dans les 4 jours (au maximum dans les 14j) après le contact.</w:t>
      </w:r>
    </w:p>
    <w:p w:rsidR="00D31DD2" w:rsidRDefault="00D31DD2" w:rsidP="00CB7DC9">
      <w:pPr>
        <w:jc w:val="both"/>
        <w:rPr>
          <w:rFonts w:ascii="Arial" w:hAnsi="Arial"/>
          <w:sz w:val="22"/>
          <w:szCs w:val="22"/>
        </w:rPr>
      </w:pPr>
    </w:p>
    <w:p w:rsidR="00050C69" w:rsidRDefault="00050C69" w:rsidP="00CB7DC9">
      <w:pPr>
        <w:jc w:val="both"/>
        <w:rPr>
          <w:rFonts w:ascii="Arial" w:hAnsi="Arial"/>
          <w:sz w:val="22"/>
          <w:szCs w:val="22"/>
        </w:rPr>
      </w:pPr>
    </w:p>
    <w:sectPr w:rsidR="00050C69">
      <w:headerReference w:type="default" r:id="rId9"/>
      <w:footerReference w:type="even" r:id="rId10"/>
      <w:footerReference w:type="default" r:id="rId11"/>
      <w:headerReference w:type="first" r:id="rId12"/>
      <w:footerReference w:type="first" r:id="rId13"/>
      <w:pgSz w:w="11906" w:h="16838"/>
      <w:pgMar w:top="2333" w:right="851" w:bottom="661" w:left="851" w:header="85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554" w:rsidRDefault="009838FA">
      <w:r>
        <w:separator/>
      </w:r>
    </w:p>
  </w:endnote>
  <w:endnote w:type="continuationSeparator" w:id="0">
    <w:p w:rsidR="00436554" w:rsidRDefault="00983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554" w:rsidRDefault="0043655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554" w:rsidRDefault="0043655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554" w:rsidRDefault="0043655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554" w:rsidRDefault="009838FA">
      <w:r>
        <w:separator/>
      </w:r>
    </w:p>
  </w:footnote>
  <w:footnote w:type="continuationSeparator" w:id="0">
    <w:p w:rsidR="00436554" w:rsidRDefault="00983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71" w:type="dxa"/>
      <w:tblLayout w:type="fixed"/>
      <w:tblCellMar>
        <w:top w:w="18" w:type="dxa"/>
        <w:left w:w="71" w:type="dxa"/>
        <w:bottom w:w="18" w:type="dxa"/>
        <w:right w:w="71" w:type="dxa"/>
      </w:tblCellMar>
      <w:tblLook w:val="0000" w:firstRow="0" w:lastRow="0" w:firstColumn="0" w:lastColumn="0" w:noHBand="0" w:noVBand="0"/>
    </w:tblPr>
    <w:tblGrid>
      <w:gridCol w:w="1701"/>
      <w:gridCol w:w="5823"/>
      <w:gridCol w:w="1716"/>
      <w:gridCol w:w="900"/>
    </w:tblGrid>
    <w:tr w:rsidR="00436554">
      <w:trPr>
        <w:trHeight w:val="127"/>
      </w:trPr>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6554" w:rsidRDefault="00742D42">
          <w:pPr>
            <w:rPr>
              <w:rFonts w:ascii="Verdana" w:hAnsi="Verdana"/>
              <w:b/>
              <w:sz w:val="4"/>
              <w:szCs w:val="4"/>
            </w:rPr>
          </w:pPr>
          <w:r>
            <w:rPr>
              <w:noProof/>
            </w:rPr>
            <w:drawing>
              <wp:anchor distT="0" distB="0" distL="0" distR="0" simplePos="0" relativeHeight="251657728" behindDoc="0" locked="0" layoutInCell="1" allowOverlap="1">
                <wp:simplePos x="0" y="0"/>
                <wp:positionH relativeFrom="column">
                  <wp:posOffset>95250</wp:posOffset>
                </wp:positionH>
                <wp:positionV relativeFrom="paragraph">
                  <wp:posOffset>22225</wp:posOffset>
                </wp:positionV>
                <wp:extent cx="732155" cy="678180"/>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155" cy="6781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823" w:type="dxa"/>
          <w:tcBorders>
            <w:top w:val="single" w:sz="8" w:space="0" w:color="000000"/>
          </w:tcBorders>
          <w:shd w:val="clear" w:color="auto" w:fill="auto"/>
          <w:vAlign w:val="center"/>
        </w:tcPr>
        <w:p w:rsidR="00436554" w:rsidRDefault="009838FA">
          <w:pPr>
            <w:jc w:val="center"/>
            <w:rPr>
              <w:rFonts w:ascii="Arial" w:hAnsi="Arial"/>
              <w:b/>
              <w:bCs/>
              <w:sz w:val="22"/>
              <w:szCs w:val="22"/>
            </w:rPr>
          </w:pPr>
          <w:r>
            <w:rPr>
              <w:rFonts w:ascii="Arial" w:hAnsi="Arial"/>
              <w:b/>
              <w:caps/>
              <w:sz w:val="24"/>
            </w:rPr>
            <w:t>Procédure / MODE OPERATOIRE</w:t>
          </w:r>
        </w:p>
      </w:tc>
      <w:tc>
        <w:tcPr>
          <w:tcW w:w="2616"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436554" w:rsidRDefault="009838FA">
          <w:pPr>
            <w:jc w:val="center"/>
          </w:pPr>
          <w:r>
            <w:rPr>
              <w:rFonts w:ascii="Arial" w:hAnsi="Arial"/>
              <w:b/>
              <w:bCs/>
              <w:sz w:val="22"/>
              <w:szCs w:val="22"/>
            </w:rPr>
            <w:t>Codification</w:t>
          </w:r>
        </w:p>
      </w:tc>
    </w:tr>
    <w:tr w:rsidR="00436554">
      <w:trPr>
        <w:trHeight w:val="358"/>
      </w:trPr>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rsidR="00436554" w:rsidRDefault="00436554"/>
      </w:tc>
      <w:tc>
        <w:tcPr>
          <w:tcW w:w="5823" w:type="dxa"/>
          <w:tcBorders>
            <w:bottom w:val="single" w:sz="8" w:space="0" w:color="000000"/>
          </w:tcBorders>
          <w:shd w:val="clear" w:color="auto" w:fill="auto"/>
          <w:vAlign w:val="center"/>
        </w:tcPr>
        <w:p w:rsidR="00436554" w:rsidRDefault="00436554">
          <w:pPr>
            <w:jc w:val="center"/>
            <w:rPr>
              <w:rFonts w:ascii="Arial" w:hAnsi="Arial"/>
              <w:b/>
              <w:caps/>
              <w:sz w:val="22"/>
              <w:szCs w:val="22"/>
            </w:rPr>
          </w:pPr>
        </w:p>
        <w:p w:rsidR="00436554" w:rsidRDefault="009838FA">
          <w:pPr>
            <w:jc w:val="center"/>
            <w:rPr>
              <w:rFonts w:ascii="Arial" w:hAnsi="Arial"/>
              <w:b/>
              <w:caps/>
              <w:sz w:val="22"/>
              <w:szCs w:val="22"/>
            </w:rPr>
          </w:pPr>
          <w:r>
            <w:rPr>
              <w:rFonts w:ascii="Arial" w:hAnsi="Arial"/>
              <w:b/>
              <w:caps/>
              <w:sz w:val="22"/>
              <w:szCs w:val="22"/>
            </w:rPr>
            <w:t>PrecautIONS A PRENDRE POUR UN PATIENT ATTEINT OU SUSPECT DE VARIOLE de singe</w:t>
          </w:r>
        </w:p>
        <w:p w:rsidR="00436554" w:rsidRDefault="00436554">
          <w:pPr>
            <w:jc w:val="center"/>
            <w:rPr>
              <w:rFonts w:ascii="Arial" w:hAnsi="Arial"/>
              <w:b/>
              <w:caps/>
              <w:sz w:val="22"/>
              <w:szCs w:val="22"/>
            </w:rPr>
          </w:pPr>
        </w:p>
      </w:tc>
      <w:tc>
        <w:tcPr>
          <w:tcW w:w="1716" w:type="dxa"/>
          <w:tcBorders>
            <w:left w:val="single" w:sz="8" w:space="0" w:color="000000"/>
            <w:bottom w:val="single" w:sz="8" w:space="0" w:color="000000"/>
          </w:tcBorders>
          <w:shd w:val="clear" w:color="auto" w:fill="auto"/>
          <w:vAlign w:val="center"/>
        </w:tcPr>
        <w:p w:rsidR="00436554" w:rsidRDefault="009838FA">
          <w:pPr>
            <w:jc w:val="center"/>
            <w:rPr>
              <w:rFonts w:ascii="Arial" w:hAnsi="Arial"/>
              <w:b/>
              <w:bCs/>
              <w:sz w:val="22"/>
            </w:rPr>
          </w:pPr>
          <w:r>
            <w:rPr>
              <w:rFonts w:ascii="Arial" w:hAnsi="Arial"/>
              <w:szCs w:val="20"/>
            </w:rPr>
            <w:t>Date d'application :</w:t>
          </w:r>
        </w:p>
        <w:p w:rsidR="00436554" w:rsidRDefault="009838FA">
          <w:pPr>
            <w:jc w:val="center"/>
            <w:rPr>
              <w:rFonts w:ascii="Arial" w:hAnsi="Arial"/>
              <w:szCs w:val="20"/>
            </w:rPr>
          </w:pPr>
          <w:r>
            <w:rPr>
              <w:rFonts w:ascii="Arial" w:hAnsi="Arial"/>
              <w:b/>
              <w:bCs/>
              <w:sz w:val="22"/>
            </w:rPr>
            <w:t>Juin 2022</w:t>
          </w:r>
        </w:p>
      </w:tc>
      <w:tc>
        <w:tcPr>
          <w:tcW w:w="900" w:type="dxa"/>
          <w:tcBorders>
            <w:left w:val="single" w:sz="8" w:space="0" w:color="000000"/>
            <w:bottom w:val="single" w:sz="8" w:space="0" w:color="000000"/>
            <w:right w:val="single" w:sz="8" w:space="0" w:color="000000"/>
          </w:tcBorders>
          <w:shd w:val="clear" w:color="auto" w:fill="auto"/>
          <w:vAlign w:val="center"/>
        </w:tcPr>
        <w:p w:rsidR="00436554" w:rsidRDefault="009838FA">
          <w:pPr>
            <w:jc w:val="center"/>
          </w:pPr>
          <w:r>
            <w:rPr>
              <w:rFonts w:ascii="Arial" w:hAnsi="Arial"/>
              <w:szCs w:val="20"/>
            </w:rPr>
            <w:t>Page</w:t>
          </w:r>
        </w:p>
        <w:p w:rsidR="00436554" w:rsidRDefault="009838FA">
          <w:pPr>
            <w:jc w:val="center"/>
            <w:rPr>
              <w:rFonts w:ascii="Arial" w:hAnsi="Arial"/>
              <w:sz w:val="4"/>
              <w:szCs w:val="4"/>
            </w:rPr>
          </w:pPr>
          <w:r>
            <w:rPr>
              <w:rStyle w:val="Numrodepage"/>
              <w:sz w:val="22"/>
              <w:szCs w:val="22"/>
            </w:rPr>
            <w:fldChar w:fldCharType="begin"/>
          </w:r>
          <w:r>
            <w:rPr>
              <w:rStyle w:val="Numrodepage"/>
              <w:sz w:val="22"/>
              <w:szCs w:val="22"/>
            </w:rPr>
            <w:instrText xml:space="preserve"> PAGE </w:instrText>
          </w:r>
          <w:r>
            <w:rPr>
              <w:rStyle w:val="Numrodepage"/>
              <w:sz w:val="22"/>
              <w:szCs w:val="22"/>
            </w:rPr>
            <w:fldChar w:fldCharType="separate"/>
          </w:r>
          <w:r w:rsidR="00673D8F">
            <w:rPr>
              <w:rStyle w:val="Numrodepage"/>
              <w:noProof/>
              <w:sz w:val="22"/>
              <w:szCs w:val="22"/>
            </w:rPr>
            <w:t>3</w:t>
          </w:r>
          <w:r>
            <w:rPr>
              <w:rStyle w:val="Numrodepage"/>
              <w:sz w:val="22"/>
              <w:szCs w:val="22"/>
            </w:rPr>
            <w:fldChar w:fldCharType="end"/>
          </w:r>
          <w:r>
            <w:rPr>
              <w:rStyle w:val="Numrodepage"/>
              <w:rFonts w:ascii="Arial" w:hAnsi="Arial"/>
              <w:sz w:val="22"/>
              <w:szCs w:val="22"/>
            </w:rPr>
            <w:t>/</w:t>
          </w:r>
          <w:r>
            <w:rPr>
              <w:rStyle w:val="Numrodepage"/>
              <w:sz w:val="22"/>
              <w:szCs w:val="22"/>
            </w:rPr>
            <w:fldChar w:fldCharType="begin"/>
          </w:r>
          <w:r>
            <w:rPr>
              <w:rStyle w:val="Numrodepage"/>
              <w:sz w:val="22"/>
              <w:szCs w:val="22"/>
            </w:rPr>
            <w:instrText xml:space="preserve"> NUMPAGES </w:instrText>
          </w:r>
          <w:r>
            <w:rPr>
              <w:rStyle w:val="Numrodepage"/>
              <w:sz w:val="22"/>
              <w:szCs w:val="22"/>
            </w:rPr>
            <w:fldChar w:fldCharType="separate"/>
          </w:r>
          <w:r w:rsidR="00673D8F">
            <w:rPr>
              <w:rStyle w:val="Numrodepage"/>
              <w:noProof/>
              <w:sz w:val="22"/>
              <w:szCs w:val="22"/>
            </w:rPr>
            <w:t>4</w:t>
          </w:r>
          <w:r>
            <w:rPr>
              <w:rStyle w:val="Numrodepage"/>
              <w:sz w:val="22"/>
              <w:szCs w:val="22"/>
            </w:rPr>
            <w:fldChar w:fldCharType="end"/>
          </w:r>
        </w:p>
      </w:tc>
    </w:tr>
  </w:tbl>
  <w:p w:rsidR="00436554" w:rsidRDefault="00436554">
    <w:pPr>
      <w:pStyle w:val="En-tte"/>
      <w:rPr>
        <w:rFonts w:ascii="Arial" w:hAnsi="Arial"/>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554" w:rsidRDefault="0043655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2" w15:restartNumberingAfterBreak="0">
    <w:nsid w:val="00000003"/>
    <w:multiLevelType w:val="multilevel"/>
    <w:tmpl w:val="00000003"/>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4"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6" w15:restartNumberingAfterBreak="0">
    <w:nsid w:val="00000007"/>
    <w:multiLevelType w:val="multilevel"/>
    <w:tmpl w:val="00000007"/>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47D600F"/>
    <w:multiLevelType w:val="hybridMultilevel"/>
    <w:tmpl w:val="BE1E1FE0"/>
    <w:lvl w:ilvl="0" w:tplc="41BA0F8C">
      <w:numFmt w:val="bullet"/>
      <w:lvlText w:val="-"/>
      <w:lvlJc w:val="left"/>
      <w:pPr>
        <w:ind w:left="1068" w:hanging="360"/>
      </w:pPr>
      <w:rPr>
        <w:rFonts w:ascii="Arial" w:eastAsia="Arial Unicode MS" w:hAnsi="Arial" w:cs="Arial" w:hint="default"/>
      </w:rPr>
    </w:lvl>
    <w:lvl w:ilvl="1" w:tplc="040C0003" w:tentative="1">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hint="default"/>
      </w:rPr>
    </w:lvl>
    <w:lvl w:ilvl="3" w:tplc="040C0001" w:tentative="1">
      <w:start w:val="1"/>
      <w:numFmt w:val="bullet"/>
      <w:lvlText w:val=""/>
      <w:lvlJc w:val="left"/>
      <w:pPr>
        <w:ind w:left="2883" w:hanging="360"/>
      </w:pPr>
      <w:rPr>
        <w:rFonts w:ascii="Symbol" w:hAnsi="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hint="default"/>
      </w:rPr>
    </w:lvl>
    <w:lvl w:ilvl="6" w:tplc="040C0001" w:tentative="1">
      <w:start w:val="1"/>
      <w:numFmt w:val="bullet"/>
      <w:lvlText w:val=""/>
      <w:lvlJc w:val="left"/>
      <w:pPr>
        <w:ind w:left="5043" w:hanging="360"/>
      </w:pPr>
      <w:rPr>
        <w:rFonts w:ascii="Symbol" w:hAnsi="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hint="default"/>
      </w:rPr>
    </w:lvl>
  </w:abstractNum>
  <w:abstractNum w:abstractNumId="8" w15:restartNumberingAfterBreak="0">
    <w:nsid w:val="3E754E9A"/>
    <w:multiLevelType w:val="hybridMultilevel"/>
    <w:tmpl w:val="4BBE0E4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743D0D13"/>
    <w:multiLevelType w:val="hybridMultilevel"/>
    <w:tmpl w:val="BCAC991A"/>
    <w:lvl w:ilvl="0" w:tplc="41BA0F8C">
      <w:numFmt w:val="bullet"/>
      <w:lvlText w:val="-"/>
      <w:lvlJc w:val="left"/>
      <w:pPr>
        <w:ind w:left="1065" w:hanging="360"/>
      </w:pPr>
      <w:rPr>
        <w:rFonts w:ascii="Arial" w:eastAsia="Arial Unicode MS" w:hAnsi="Arial" w:cs="Arial"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D42"/>
    <w:rsid w:val="00050C69"/>
    <w:rsid w:val="001B033E"/>
    <w:rsid w:val="00222A99"/>
    <w:rsid w:val="002F604C"/>
    <w:rsid w:val="003C2933"/>
    <w:rsid w:val="004013E9"/>
    <w:rsid w:val="00436554"/>
    <w:rsid w:val="00474F54"/>
    <w:rsid w:val="006413CE"/>
    <w:rsid w:val="00673D8F"/>
    <w:rsid w:val="00742D42"/>
    <w:rsid w:val="009838FA"/>
    <w:rsid w:val="009A51DD"/>
    <w:rsid w:val="009C6247"/>
    <w:rsid w:val="00A351BF"/>
    <w:rsid w:val="00A609C1"/>
    <w:rsid w:val="00B56202"/>
    <w:rsid w:val="00BB5BF8"/>
    <w:rsid w:val="00BB74CE"/>
    <w:rsid w:val="00CB7DC9"/>
    <w:rsid w:val="00D124E6"/>
    <w:rsid w:val="00D31DD2"/>
    <w:rsid w:val="00E02A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2"/>
    </o:shapelayout>
  </w:shapeDefaults>
  <w:doNotEmbedSmartTags/>
  <w:decimalSymbol w:val=","/>
  <w:listSeparator w:val=";"/>
  <w15:chartTrackingRefBased/>
  <w15:docId w15:val="{795EAFA0-193A-425D-A82D-67B3B782F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eastAsia="Arial Unicode MS"/>
      <w:color w:val="000000"/>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aractresdenotedebasdepage">
    <w:name w:val="Caractères de note de bas de page"/>
  </w:style>
  <w:style w:type="character" w:styleId="Numrodepage">
    <w:name w:val="page number"/>
    <w:basedOn w:val="WW-Policepardfaut"/>
  </w:style>
  <w:style w:type="character" w:customStyle="1" w:styleId="Caractresdenotedefin">
    <w:name w:val="Caractères de note de fin"/>
  </w:style>
  <w:style w:type="character" w:customStyle="1" w:styleId="WW-Policepardfaut">
    <w:name w:val="WW-Police par défaut"/>
  </w:style>
  <w:style w:type="character" w:customStyle="1" w:styleId="Puces">
    <w:name w:val="Puces"/>
    <w:rPr>
      <w:rFonts w:ascii="StarSymbol" w:hAnsi="StarSymbol"/>
      <w:sz w:val="18"/>
    </w:rPr>
  </w:style>
  <w:style w:type="character" w:customStyle="1" w:styleId="Caractresdenumrotation">
    <w:name w:val="Caractères de numérotation"/>
  </w:style>
  <w:style w:type="character" w:styleId="Lienhypertexte">
    <w:name w:val="Hyperlink"/>
    <w:rPr>
      <w:color w:val="000080"/>
      <w:u w:val="single"/>
    </w:rPr>
  </w:style>
  <w:style w:type="paragraph" w:styleId="Corpsdetexte">
    <w:name w:val="Body Text"/>
    <w:basedOn w:val="Normal"/>
    <w:pPr>
      <w:spacing w:after="120"/>
    </w:pPr>
  </w:style>
  <w:style w:type="paragraph" w:customStyle="1" w:styleId="Titre1">
    <w:name w:val="Titre1"/>
    <w:basedOn w:val="Normal"/>
    <w:next w:val="Corpsdetexte"/>
    <w:pPr>
      <w:keepNext/>
      <w:spacing w:before="240" w:after="120"/>
    </w:pPr>
    <w:rPr>
      <w:rFonts w:ascii="Arial" w:eastAsia="MS Mincho" w:hAnsi="Arial" w:cs="Tahoma"/>
      <w:sz w:val="28"/>
      <w:szCs w:val="28"/>
    </w:rPr>
  </w:style>
  <w:style w:type="paragraph" w:styleId="Liste">
    <w:name w:val="List"/>
    <w:basedOn w:val="Corpsdetexte"/>
    <w:rPr>
      <w:rFonts w:cs="Tahoma"/>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Contenudetableau">
    <w:name w:val="Contenu de tableau"/>
    <w:basedOn w:val="Corpsdetexte"/>
    <w:pPr>
      <w:suppressLineNumbers/>
    </w:pPr>
  </w:style>
  <w:style w:type="paragraph" w:customStyle="1" w:styleId="Titredetableau">
    <w:name w:val="Titre de tableau"/>
    <w:basedOn w:val="Contenudetableau"/>
    <w:pPr>
      <w:jc w:val="center"/>
    </w:pPr>
    <w:rPr>
      <w:b/>
      <w:i/>
    </w:rPr>
  </w:style>
  <w:style w:type="paragraph" w:customStyle="1" w:styleId="Lgende1">
    <w:name w:val="Légende1"/>
    <w:basedOn w:val="Normal"/>
    <w:pPr>
      <w:suppressLineNumbers/>
      <w:spacing w:before="120" w:after="120"/>
    </w:pPr>
    <w:rPr>
      <w:rFonts w:cs="Tahoma"/>
      <w:i/>
      <w:iCs/>
      <w:sz w:val="24"/>
    </w:rPr>
  </w:style>
  <w:style w:type="paragraph" w:customStyle="1" w:styleId="Contenuducadre">
    <w:name w:val="Contenu du cadre"/>
    <w:basedOn w:val="Corpsdetexte"/>
  </w:style>
  <w:style w:type="paragraph" w:customStyle="1" w:styleId="Index">
    <w:name w:val="Index"/>
    <w:basedOn w:val="Normal"/>
    <w:pPr>
      <w:suppressLineNumbers/>
    </w:pPr>
    <w:rPr>
      <w:rFonts w:cs="Tahoma"/>
    </w:rPr>
  </w:style>
  <w:style w:type="paragraph" w:customStyle="1" w:styleId="Default">
    <w:name w:val="Default"/>
    <w:basedOn w:val="Normal"/>
    <w:pPr>
      <w:autoSpaceDE w:val="0"/>
    </w:pPr>
    <w:rPr>
      <w:rFonts w:ascii="Arial" w:eastAsia="Arial" w:hAnsi="Arial" w:cs="Arial"/>
      <w:sz w:val="24"/>
    </w:rPr>
  </w:style>
  <w:style w:type="paragraph" w:styleId="Paragraphedeliste">
    <w:name w:val="List Paragraph"/>
    <w:basedOn w:val="Normal"/>
    <w:uiPriority w:val="34"/>
    <w:qFormat/>
    <w:rsid w:val="009A51DD"/>
    <w:pPr>
      <w:ind w:left="720"/>
      <w:contextualSpacing/>
    </w:pPr>
  </w:style>
  <w:style w:type="character" w:styleId="Lienhypertextesuivivisit">
    <w:name w:val="FollowedHyperlink"/>
    <w:basedOn w:val="Policepardfaut"/>
    <w:uiPriority w:val="99"/>
    <w:semiHidden/>
    <w:unhideWhenUsed/>
    <w:rsid w:val="00222A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hlin@ch-tourcoing.fr"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ars-hdf-signal@ars.sante.fr"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1481</Words>
  <Characters>8151</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lpstr>
    </vt:vector>
  </TitlesOfParts>
  <Company>CH TOURCOING</Company>
  <LinksUpToDate>false</LinksUpToDate>
  <CharactersWithSpaces>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ADJQUA1</dc:creator>
  <cp:keywords/>
  <cp:lastModifiedBy>salfandari</cp:lastModifiedBy>
  <cp:revision>2</cp:revision>
  <cp:lastPrinted>2018-01-16T12:11:00Z</cp:lastPrinted>
  <dcterms:created xsi:type="dcterms:W3CDTF">2022-06-14T14:31:00Z</dcterms:created>
  <dcterms:modified xsi:type="dcterms:W3CDTF">2022-06-14T14:31:00Z</dcterms:modified>
</cp:coreProperties>
</file>